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A4E" w:rsidRPr="007C1A4E" w:rsidRDefault="00F17A58" w:rsidP="007C1A4E">
      <w:pPr>
        <w:spacing w:after="0" w:line="240" w:lineRule="auto"/>
        <w:rPr>
          <w:rFonts w:ascii="Times New Roman" w:hAnsi="Times New Roman" w:cs="Times New Roman"/>
        </w:rPr>
      </w:pPr>
      <w:r>
        <w:rPr>
          <w:rFonts w:ascii="Times New Roman" w:hAnsi="Times New Roman" w:cs="Times New Roman"/>
          <w:noProof/>
          <w:lang w:eastAsia="fr-FR"/>
        </w:rPr>
        <w:pict>
          <v:shapetype id="_x0000_t202" coordsize="21600,21600" o:spt="202" path="m,l,21600r21600,l21600,xe">
            <v:stroke joinstyle="miter"/>
            <v:path gradientshapeok="t" o:connecttype="rect"/>
          </v:shapetype>
          <v:shape id="Zone de texte 1" o:spid="_x0000_s1026" type="#_x0000_t202" style="position:absolute;margin-left:-51.15pt;margin-top:-28.75pt;width:186pt;height:38.7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" fillcolor="white [3201]" stroked="f" strokeweight=".5pt">
            <v:path arrowok="t"/>
            <v:textbox>
              <w:txbxContent>
                <w:p w:rsidR="00E85300" w:rsidRDefault="00E85300" w:rsidP="00E85300">
                  <w:pPr>
                    <w:spacing w:after="0" w:line="240" w:lineRule="auto"/>
                    <w:jc w:val="center"/>
                    <w:rPr>
                      <w:rFonts w:ascii="Times New Roman" w:hAnsi="Times New Roman" w:cs="Times New Roman"/>
                      <w:i/>
                    </w:rPr>
                  </w:pPr>
                  <w:r w:rsidRPr="007C1A4E">
                    <w:rPr>
                      <w:rFonts w:ascii="Times New Roman" w:hAnsi="Times New Roman" w:cs="Times New Roman"/>
                      <w:i/>
                    </w:rPr>
                    <w:t>Résolution d’un problème scientifique</w:t>
                  </w:r>
                </w:p>
                <w:p w:rsidR="00E85300" w:rsidRPr="007C1A4E" w:rsidRDefault="00E85300" w:rsidP="00E85300">
                  <w:pPr>
                    <w:spacing w:after="0" w:line="240" w:lineRule="auto"/>
                    <w:jc w:val="center"/>
                    <w:rPr>
                      <w:rFonts w:ascii="Times New Roman" w:hAnsi="Times New Roman" w:cs="Times New Roman"/>
                      <w:i/>
                    </w:rPr>
                  </w:pPr>
                  <w:proofErr w:type="gramStart"/>
                  <w:r>
                    <w:rPr>
                      <w:rFonts w:ascii="Times New Roman" w:hAnsi="Times New Roman" w:cs="Times New Roman"/>
                      <w:i/>
                    </w:rPr>
                    <w:t>à</w:t>
                  </w:r>
                  <w:proofErr w:type="gramEnd"/>
                  <w:r>
                    <w:rPr>
                      <w:rFonts w:ascii="Times New Roman" w:hAnsi="Times New Roman" w:cs="Times New Roman"/>
                      <w:i/>
                    </w:rPr>
                    <w:t xml:space="preserve"> caractère expérimental</w:t>
                  </w:r>
                </w:p>
                <w:p w:rsidR="007C1A4E" w:rsidRDefault="007C1A4E"/>
              </w:txbxContent>
            </v:textbox>
          </v:shape>
        </w:pict>
      </w:r>
      <w:r>
        <w:rPr>
          <w:rFonts w:ascii="Times New Roman" w:hAnsi="Times New Roman" w:cs="Times New Roman"/>
          <w:noProof/>
          <w:lang w:eastAsia="fr-FR"/>
        </w:rPr>
        <w:pict>
          <v:roundrect id="Rectangle à coins arrondis 2" o:spid="_x0000_s1027" style="position:absolute;margin-left:125.25pt;margin-top:-5.4pt;width:170.1pt;height:32.25pt;z-index:25166028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" fillcolor="white [3201]" strokecolor="black [3213]" strokeweight="2pt">
            <v:shadow on="t" opacity="26213f" origin="-.5,-.5"/>
            <v:textbox>
              <w:txbxContent>
                <w:p w:rsidR="007C1A4E" w:rsidRPr="00257E8E" w:rsidRDefault="00E73B92" w:rsidP="007C1A4E">
                  <w:pPr>
                    <w:spacing w:after="0" w:line="240" w:lineRule="auto"/>
                    <w:jc w:val="center"/>
                    <w:rPr>
                      <w:rFonts w:ascii="Times New Roman" w:hAnsi="Times New Roman" w:cs="Times New Roman"/>
                      <w:b/>
                      <w:smallCaps/>
                      <w:sz w:val="30"/>
                      <w:szCs w:val="30"/>
                    </w:rPr>
                  </w:pPr>
                  <w:r>
                    <w:rPr>
                      <w:rFonts w:ascii="Times New Roman" w:hAnsi="Times New Roman" w:cs="Times New Roman"/>
                      <w:b/>
                      <w:smallCaps/>
                      <w:sz w:val="30"/>
                      <w:szCs w:val="30"/>
                    </w:rPr>
                    <w:t>L'alarme à l'œil ?</w:t>
                  </w:r>
                </w:p>
              </w:txbxContent>
            </v:textbox>
          </v:roundrect>
        </w:pict>
      </w:r>
    </w:p>
    <w:p w:rsidR="00D13681" w:rsidRDefault="00D13681" w:rsidP="00D41E37">
      <w:pPr>
        <w:spacing w:after="0" w:line="240" w:lineRule="auto"/>
        <w:jc w:val="both"/>
        <w:rPr>
          <w:rFonts w:ascii="Times New Roman" w:hAnsi="Times New Roman" w:cs="Times New Roman"/>
        </w:rPr>
      </w:pPr>
    </w:p>
    <w:p w:rsidR="00273B86" w:rsidRDefault="00273B86" w:rsidP="00D41E37">
      <w:pPr>
        <w:spacing w:after="0" w:line="240" w:lineRule="auto"/>
        <w:jc w:val="both"/>
        <w:rPr>
          <w:rFonts w:ascii="Times New Roman" w:hAnsi="Times New Roman" w:cs="Times New Roman"/>
          <w:sz w:val="24"/>
        </w:rPr>
      </w:pPr>
    </w:p>
    <w:p w:rsidR="00E73B92" w:rsidRDefault="00E73B92" w:rsidP="00D41E37">
      <w:pPr>
        <w:spacing w:after="0" w:line="240" w:lineRule="auto"/>
        <w:jc w:val="both"/>
        <w:rPr>
          <w:rFonts w:ascii="Times New Roman" w:hAnsi="Times New Roman" w:cs="Times New Roman"/>
          <w:sz w:val="24"/>
        </w:rPr>
      </w:pPr>
    </w:p>
    <w:p w:rsidR="00E73B92" w:rsidRDefault="00E73B92" w:rsidP="00475A58">
      <w:pPr>
        <w:jc w:val="both"/>
      </w:pPr>
      <w:r>
        <w:t>Un directeur de musée ne pouvant pas voir</w:t>
      </w:r>
      <w:r w:rsidRPr="00F907DD">
        <w:t xml:space="preserve"> </w:t>
      </w:r>
      <w:r>
        <w:t xml:space="preserve">en peinture les cambrioleurs et les touristes irrespectueux qui ne pensent qu'à amuser la galerie avec des comportements surréalistes, voudrait améliorer le système de protection des œuvres exposées. </w:t>
      </w:r>
    </w:p>
    <w:p w:rsidR="00E73B92" w:rsidRDefault="00E73B92" w:rsidP="00475A58">
      <w:pPr>
        <w:jc w:val="both"/>
      </w:pPr>
      <w:r>
        <w:t xml:space="preserve">Fouillant un peu sur la toile et découvrant que vous êtes une huile dans le milieu de la sécurité, il a décidé de faire appel à vos services afin de recadrer les comportements abusifs. </w:t>
      </w:r>
    </w:p>
    <w:p w:rsidR="00E73B92" w:rsidRDefault="00E73B92" w:rsidP="00475A58">
      <w:pPr>
        <w:jc w:val="both"/>
      </w:pPr>
      <w:r>
        <w:t xml:space="preserve">Soucieux d'économiser un peu de Monet sur le budget global du musée, il vous dépeint la situation et vous demande de gérer les contraintes de sécurité avec le matériel disponible au sein du musée. </w:t>
      </w:r>
    </w:p>
    <w:p w:rsidR="00E73B92" w:rsidRDefault="00E73B92" w:rsidP="00475A58">
      <w:pPr>
        <w:jc w:val="both"/>
      </w:pPr>
      <w:r>
        <w:t xml:space="preserve">Lors de votre entrevue, trois objectifs principaux de protection sont esquissés : </w:t>
      </w:r>
    </w:p>
    <w:p w:rsidR="00E73B92" w:rsidRPr="00E73B92" w:rsidRDefault="00E73B92" w:rsidP="00475A58">
      <w:pPr>
        <w:jc w:val="both"/>
        <w:rPr>
          <w:b/>
          <w:color w:val="000000" w:themeColor="text1"/>
        </w:rPr>
      </w:pPr>
      <w:r w:rsidRPr="00E73B92">
        <w:rPr>
          <w:b/>
          <w:color w:val="000000" w:themeColor="text1"/>
        </w:rPr>
        <w:t xml:space="preserve">- Une alerte visuelle </w:t>
      </w:r>
      <w:r>
        <w:rPr>
          <w:b/>
          <w:color w:val="000000" w:themeColor="text1"/>
        </w:rPr>
        <w:t xml:space="preserve">et/ou sonore </w:t>
      </w:r>
      <w:r w:rsidRPr="00E73B92">
        <w:rPr>
          <w:b/>
          <w:color w:val="000000" w:themeColor="text1"/>
        </w:rPr>
        <w:t>concernant les flash</w:t>
      </w:r>
      <w:r w:rsidR="00475A58">
        <w:rPr>
          <w:b/>
          <w:color w:val="000000" w:themeColor="text1"/>
        </w:rPr>
        <w:t>s</w:t>
      </w:r>
      <w:r w:rsidRPr="00E73B92">
        <w:rPr>
          <w:b/>
          <w:color w:val="000000" w:themeColor="text1"/>
        </w:rPr>
        <w:t xml:space="preserve"> photos</w:t>
      </w:r>
      <w:r w:rsidR="0085254E">
        <w:rPr>
          <w:b/>
          <w:color w:val="000000" w:themeColor="text1"/>
        </w:rPr>
        <w:t xml:space="preserve"> devant les tableaux. </w:t>
      </w:r>
    </w:p>
    <w:p w:rsidR="00E73B92" w:rsidRPr="00EA0DEE" w:rsidRDefault="00E73B92" w:rsidP="00475A58">
      <w:pPr>
        <w:jc w:val="both"/>
        <w:rPr>
          <w:b/>
          <w:color w:val="FF0000"/>
        </w:rPr>
      </w:pPr>
      <w:r w:rsidRPr="00E73B92">
        <w:rPr>
          <w:b/>
          <w:color w:val="000000" w:themeColor="text1"/>
        </w:rPr>
        <w:t xml:space="preserve">- Une alerte visuelle </w:t>
      </w:r>
      <w:r>
        <w:rPr>
          <w:b/>
          <w:color w:val="000000" w:themeColor="text1"/>
        </w:rPr>
        <w:t xml:space="preserve">et/ou sonore </w:t>
      </w:r>
      <w:r w:rsidRPr="00E73B92">
        <w:rPr>
          <w:b/>
          <w:color w:val="000000" w:themeColor="text1"/>
        </w:rPr>
        <w:t>concernant l'approche excessive des tableaux</w:t>
      </w:r>
      <w:r w:rsidR="00D64D99">
        <w:rPr>
          <w:b/>
          <w:color w:val="000000" w:themeColor="text1"/>
        </w:rPr>
        <w:t xml:space="preserve"> par les visiteurs.</w:t>
      </w:r>
      <w:r w:rsidR="00EA0DEE">
        <w:rPr>
          <w:b/>
          <w:color w:val="000000" w:themeColor="text1"/>
        </w:rPr>
        <w:t xml:space="preserve"> </w:t>
      </w:r>
    </w:p>
    <w:p w:rsidR="00E73B92" w:rsidRPr="00E73B92" w:rsidRDefault="00E73B92" w:rsidP="00475A58">
      <w:pPr>
        <w:jc w:val="both"/>
        <w:rPr>
          <w:b/>
          <w:color w:val="000000" w:themeColor="text1"/>
        </w:rPr>
      </w:pPr>
      <w:r w:rsidRPr="00E73B92">
        <w:rPr>
          <w:b/>
          <w:color w:val="000000" w:themeColor="text1"/>
        </w:rPr>
        <w:t>- Une alerte</w:t>
      </w:r>
      <w:r>
        <w:rPr>
          <w:b/>
          <w:color w:val="000000" w:themeColor="text1"/>
        </w:rPr>
        <w:t xml:space="preserve"> visuelle et/ou </w:t>
      </w:r>
      <w:r w:rsidRPr="00E73B92">
        <w:rPr>
          <w:b/>
          <w:color w:val="000000" w:themeColor="text1"/>
        </w:rPr>
        <w:t>sonore en cas de décrochage de tableau lors d'un cambriolage</w:t>
      </w:r>
      <w:r w:rsidR="00D64D99">
        <w:rPr>
          <w:b/>
          <w:color w:val="000000" w:themeColor="text1"/>
        </w:rPr>
        <w:t xml:space="preserve">. </w:t>
      </w:r>
    </w:p>
    <w:p w:rsidR="00E73B92" w:rsidRDefault="00E73B92" w:rsidP="00475A58">
      <w:pPr>
        <w:jc w:val="both"/>
      </w:pPr>
      <w:r>
        <w:t xml:space="preserve">Il vous confie le soin d'étudier la faisabilité d'un tel système de sécurité et attend un rapport argumenté présentant vos résultats d'expertise, le montage à  réaliser et ses éventuels réglages. </w:t>
      </w:r>
    </w:p>
    <w:p w:rsidR="00E73B92" w:rsidRDefault="00E73B92" w:rsidP="00475A58">
      <w:pPr>
        <w:jc w:val="both"/>
      </w:pPr>
      <w:r>
        <w:t xml:space="preserve">A vous maintenant, sans vous emmêler les pinceaux de lui </w:t>
      </w:r>
      <w:proofErr w:type="gramStart"/>
      <w:r w:rsidR="00965E13">
        <w:t>dresser</w:t>
      </w:r>
      <w:proofErr w:type="gramEnd"/>
      <w:r>
        <w:t xml:space="preserve"> un tableau </w:t>
      </w:r>
      <w:r w:rsidR="0085254E">
        <w:t xml:space="preserve">de vos solutions </w:t>
      </w:r>
      <w:r w:rsidR="00403E1F">
        <w:t xml:space="preserve">tout en </w:t>
      </w:r>
      <w:r>
        <w:t xml:space="preserve">restant ... dans le cadre fixé ! </w:t>
      </w:r>
    </w:p>
    <w:p w:rsidR="007A49C8" w:rsidRPr="00E73B92" w:rsidRDefault="00E73B92" w:rsidP="00D41E37">
      <w:pPr>
        <w:spacing w:after="0" w:line="240" w:lineRule="auto"/>
        <w:jc w:val="both"/>
        <w:rPr>
          <w:rFonts w:ascii="Times New Roman" w:hAnsi="Times New Roman" w:cs="Times New Roman"/>
          <w:b/>
          <w:color w:val="000000" w:themeColor="text1"/>
          <w:sz w:val="24"/>
        </w:rPr>
      </w:pPr>
      <w:r w:rsidRPr="00E73B92">
        <w:rPr>
          <w:rFonts w:ascii="Times New Roman" w:hAnsi="Times New Roman" w:cs="Times New Roman"/>
          <w:b/>
          <w:color w:val="000000" w:themeColor="text1"/>
          <w:sz w:val="24"/>
        </w:rPr>
        <w:t xml:space="preserve">Est-il possible de concevoir un système de détection répondant au cahier </w:t>
      </w:r>
      <w:proofErr w:type="gramStart"/>
      <w:r w:rsidRPr="00E73B92">
        <w:rPr>
          <w:rFonts w:ascii="Times New Roman" w:hAnsi="Times New Roman" w:cs="Times New Roman"/>
          <w:b/>
          <w:color w:val="000000" w:themeColor="text1"/>
          <w:sz w:val="24"/>
        </w:rPr>
        <w:t>des charges imposés</w:t>
      </w:r>
      <w:proofErr w:type="gramEnd"/>
      <w:r w:rsidRPr="00E73B92">
        <w:rPr>
          <w:rFonts w:ascii="Times New Roman" w:hAnsi="Times New Roman" w:cs="Times New Roman"/>
          <w:b/>
          <w:color w:val="000000" w:themeColor="text1"/>
          <w:sz w:val="24"/>
        </w:rPr>
        <w:t xml:space="preserve"> par le directeur ? </w:t>
      </w:r>
    </w:p>
    <w:p w:rsidR="007A49C8" w:rsidRDefault="007A49C8" w:rsidP="00D41E37">
      <w:pPr>
        <w:spacing w:after="0" w:line="240" w:lineRule="auto"/>
        <w:jc w:val="both"/>
        <w:rPr>
          <w:rFonts w:ascii="Times New Roman" w:hAnsi="Times New Roman" w:cs="Times New Roman"/>
          <w:sz w:val="24"/>
        </w:rPr>
      </w:pPr>
    </w:p>
    <w:p w:rsidR="007E202C" w:rsidRDefault="00F17A58" w:rsidP="00D41E37">
      <w:pPr>
        <w:spacing w:after="0" w:line="240" w:lineRule="auto"/>
        <w:jc w:val="both"/>
        <w:rPr>
          <w:rFonts w:ascii="Times New Roman" w:hAnsi="Times New Roman" w:cs="Times New Roman"/>
          <w:sz w:val="24"/>
        </w:rPr>
      </w:pPr>
      <w:r>
        <w:rPr>
          <w:rFonts w:ascii="Times New Roman" w:hAnsi="Times New Roman" w:cs="Times New Roman"/>
          <w:noProof/>
          <w:sz w:val="24"/>
          <w:lang w:eastAsia="fr-FR"/>
        </w:rPr>
        <w:pict>
          <v:roundrect id="Rectangle à coins arrondis 14" o:spid="_x0000_s1028" style="position:absolute;left:0;text-align:left;margin-left:-9pt;margin-top:5.35pt;width:472.2pt;height:228.55pt;z-index:25167974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" fillcolor="white [3201]" strokecolor="black [3213]" strokeweight="1pt">
            <v:path arrowok="t"/>
            <v:textbox>
              <w:txbxContent>
                <w:p w:rsidR="00E73B92" w:rsidRPr="00E73B92" w:rsidRDefault="00D37870" w:rsidP="00E73B92">
                  <w:pPr>
                    <w:rPr>
                      <w:rFonts w:ascii="Times New Roman" w:hAnsi="Times New Roman" w:cs="Times New Roman"/>
                      <w:b/>
                      <w:sz w:val="24"/>
                      <w:szCs w:val="24"/>
                      <w:u w:val="single"/>
                    </w:rPr>
                  </w:pPr>
                  <w:r w:rsidRPr="00E73B92">
                    <w:rPr>
                      <w:rFonts w:ascii="Times New Roman" w:hAnsi="Times New Roman" w:cs="Times New Roman"/>
                      <w:b/>
                      <w:sz w:val="24"/>
                      <w:szCs w:val="24"/>
                      <w:u w:val="single"/>
                    </w:rPr>
                    <w:t xml:space="preserve">Matériel disponible </w:t>
                  </w:r>
                  <w:r w:rsidR="00E73B92" w:rsidRPr="00E73B92">
                    <w:rPr>
                      <w:rFonts w:ascii="Times New Roman" w:hAnsi="Times New Roman" w:cs="Times New Roman"/>
                      <w:b/>
                      <w:sz w:val="24"/>
                      <w:szCs w:val="24"/>
                      <w:u w:val="single"/>
                    </w:rPr>
                    <w:t xml:space="preserve">dans les ateliers du musée </w:t>
                  </w:r>
                  <w:r w:rsidRPr="00E73B92">
                    <w:rPr>
                      <w:rFonts w:ascii="Times New Roman" w:hAnsi="Times New Roman" w:cs="Times New Roman"/>
                      <w:b/>
                      <w:sz w:val="24"/>
                      <w:szCs w:val="24"/>
                      <w:u w:val="single"/>
                    </w:rPr>
                    <w:t xml:space="preserve">:  </w:t>
                  </w:r>
                </w:p>
                <w:p w:rsidR="00E73B92" w:rsidRPr="0085254E" w:rsidRDefault="00E73B92" w:rsidP="00E73B92">
                  <w:pPr>
                    <w:rPr>
                      <w:rFonts w:cstheme="minorHAnsi"/>
                    </w:rPr>
                  </w:pPr>
                  <w:r w:rsidRPr="0085254E">
                    <w:rPr>
                      <w:rFonts w:cstheme="minorHAnsi"/>
                    </w:rPr>
                    <w:t>Photorésistance LDR 03, Luxmètre, Lampe à intensité réglable, diode laser 650 nm</w:t>
                  </w:r>
                </w:p>
                <w:p w:rsidR="00E73B92" w:rsidRPr="0085254E" w:rsidRDefault="00E73B92" w:rsidP="00E73B92">
                  <w:pPr>
                    <w:rPr>
                      <w:rFonts w:cstheme="minorHAnsi"/>
                    </w:rPr>
                  </w:pPr>
                  <w:r w:rsidRPr="0085254E">
                    <w:rPr>
                      <w:rFonts w:cstheme="minorHAnsi"/>
                    </w:rPr>
                    <w:t>Résistors de</w:t>
                  </w:r>
                  <w:r w:rsidR="00403E1F">
                    <w:rPr>
                      <w:rFonts w:cstheme="minorHAnsi"/>
                    </w:rPr>
                    <w:t xml:space="preserve"> </w:t>
                  </w:r>
                  <w:r w:rsidRPr="0085254E">
                    <w:rPr>
                      <w:rFonts w:cstheme="minorHAnsi"/>
                    </w:rPr>
                    <w:t xml:space="preserve"> 680 Ω, 2 multimètres</w:t>
                  </w:r>
                  <w:r w:rsidR="00403E1F">
                    <w:rPr>
                      <w:rFonts w:cstheme="minorHAnsi"/>
                    </w:rPr>
                    <w:t xml:space="preserve">   + optionnel : résistors de </w:t>
                  </w:r>
                  <w:r w:rsidR="00403E1F" w:rsidRPr="0085254E">
                    <w:rPr>
                      <w:rFonts w:cstheme="minorHAnsi"/>
                    </w:rPr>
                    <w:t xml:space="preserve">100 Ω, 4,7 </w:t>
                  </w:r>
                  <w:proofErr w:type="spellStart"/>
                  <w:r w:rsidR="00403E1F" w:rsidRPr="0085254E">
                    <w:rPr>
                      <w:rFonts w:cstheme="minorHAnsi"/>
                    </w:rPr>
                    <w:t>kΩ</w:t>
                  </w:r>
                  <w:proofErr w:type="spellEnd"/>
                </w:p>
                <w:p w:rsidR="00E73B92" w:rsidRPr="0085254E" w:rsidRDefault="00E73B92" w:rsidP="00E73B92">
                  <w:pPr>
                    <w:rPr>
                      <w:rFonts w:cstheme="minorHAnsi"/>
                    </w:rPr>
                  </w:pPr>
                  <w:r w:rsidRPr="0085254E">
                    <w:rPr>
                      <w:rFonts w:cstheme="minorHAnsi"/>
                    </w:rPr>
                    <w:t>Plaquette lycée classique + Plaquette avec AOP comparateur, fils de connexion</w:t>
                  </w:r>
                </w:p>
                <w:p w:rsidR="00D37870" w:rsidRPr="0085254E" w:rsidRDefault="00E73B92" w:rsidP="00E73B92">
                  <w:pPr>
                    <w:rPr>
                      <w:rFonts w:cstheme="minorHAnsi"/>
                    </w:rPr>
                  </w:pPr>
                  <w:proofErr w:type="spellStart"/>
                  <w:r w:rsidRPr="0085254E">
                    <w:rPr>
                      <w:rFonts w:cstheme="minorHAnsi"/>
                    </w:rPr>
                    <w:t>Buzzer</w:t>
                  </w:r>
                  <w:proofErr w:type="spellEnd"/>
                  <w:r w:rsidRPr="0085254E">
                    <w:rPr>
                      <w:rFonts w:cstheme="minorHAnsi"/>
                    </w:rPr>
                    <w:t>, LED verte</w:t>
                  </w:r>
                  <w:r w:rsidR="003B32A0" w:rsidRPr="0085254E">
                    <w:rPr>
                      <w:rFonts w:cstheme="minorHAnsi"/>
                    </w:rPr>
                    <w:t xml:space="preserve">    </w:t>
                  </w:r>
                </w:p>
                <w:p w:rsidR="00E73B92" w:rsidRPr="0085254E" w:rsidRDefault="00E73B92" w:rsidP="00E73B92">
                  <w:pPr>
                    <w:rPr>
                      <w:rFonts w:cstheme="minorHAnsi"/>
                    </w:rPr>
                  </w:pPr>
                  <w:r w:rsidRPr="0085254E">
                    <w:rPr>
                      <w:rFonts w:cstheme="minorHAnsi"/>
                    </w:rPr>
                    <w:t xml:space="preserve">Alimentation </w:t>
                  </w:r>
                  <w:r w:rsidR="0085254E">
                    <w:rPr>
                      <w:rFonts w:cstheme="minorHAnsi"/>
                    </w:rPr>
                    <w:t>de</w:t>
                  </w:r>
                  <w:r w:rsidRPr="0085254E">
                    <w:rPr>
                      <w:rFonts w:cstheme="minorHAnsi"/>
                    </w:rPr>
                    <w:t xml:space="preserve"> tension réglable. </w:t>
                  </w:r>
                </w:p>
                <w:p w:rsidR="00E73B92" w:rsidRPr="0085254E" w:rsidRDefault="00E73B92" w:rsidP="00E73B92">
                  <w:pPr>
                    <w:rPr>
                      <w:rFonts w:cstheme="minorHAnsi"/>
                    </w:rPr>
                  </w:pPr>
                  <w:r w:rsidRPr="0085254E">
                    <w:rPr>
                      <w:rFonts w:cstheme="minorHAnsi"/>
                    </w:rPr>
                    <w:t xml:space="preserve">Alimentation +15 V -15 V </w:t>
                  </w:r>
                </w:p>
                <w:p w:rsidR="00D37870" w:rsidRDefault="00273B86" w:rsidP="00D378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D37870" w:rsidRDefault="00D37870" w:rsidP="00D37870">
                  <w:pPr>
                    <w:spacing w:after="0" w:line="240" w:lineRule="auto"/>
                    <w:rPr>
                      <w:rFonts w:ascii="Times New Roman" w:hAnsi="Times New Roman" w:cs="Times New Roman"/>
                      <w:sz w:val="24"/>
                      <w:szCs w:val="24"/>
                    </w:rPr>
                  </w:pPr>
                </w:p>
                <w:p w:rsidR="00D37870" w:rsidRDefault="00D37870" w:rsidP="00D37870">
                  <w:pPr>
                    <w:spacing w:after="0" w:line="240" w:lineRule="auto"/>
                    <w:rPr>
                      <w:rFonts w:ascii="Times New Roman" w:hAnsi="Times New Roman" w:cs="Times New Roman"/>
                      <w:sz w:val="24"/>
                      <w:szCs w:val="24"/>
                    </w:rPr>
                  </w:pPr>
                </w:p>
                <w:p w:rsidR="00D37870" w:rsidRDefault="00D37870" w:rsidP="00D37870">
                  <w:pPr>
                    <w:spacing w:after="0" w:line="240" w:lineRule="auto"/>
                    <w:rPr>
                      <w:rFonts w:ascii="Times New Roman" w:hAnsi="Times New Roman" w:cs="Times New Roman"/>
                      <w:sz w:val="24"/>
                      <w:szCs w:val="24"/>
                    </w:rPr>
                  </w:pPr>
                </w:p>
                <w:p w:rsidR="00D37870" w:rsidRDefault="00D37870" w:rsidP="00D37870">
                  <w:pPr>
                    <w:spacing w:after="0" w:line="240" w:lineRule="auto"/>
                    <w:rPr>
                      <w:rFonts w:ascii="Times New Roman" w:hAnsi="Times New Roman" w:cs="Times New Roman"/>
                      <w:sz w:val="24"/>
                      <w:szCs w:val="24"/>
                    </w:rPr>
                  </w:pPr>
                </w:p>
                <w:p w:rsidR="00D37870" w:rsidRDefault="00D37870" w:rsidP="00D37870">
                  <w:pPr>
                    <w:spacing w:after="0" w:line="240" w:lineRule="auto"/>
                    <w:rPr>
                      <w:rFonts w:ascii="Times New Roman" w:hAnsi="Times New Roman" w:cs="Times New Roman"/>
                      <w:sz w:val="24"/>
                      <w:szCs w:val="24"/>
                    </w:rPr>
                  </w:pPr>
                </w:p>
                <w:p w:rsidR="00D37870" w:rsidRDefault="00D37870" w:rsidP="00D37870">
                  <w:pPr>
                    <w:spacing w:after="0" w:line="240" w:lineRule="auto"/>
                    <w:rPr>
                      <w:rFonts w:ascii="Times New Roman" w:hAnsi="Times New Roman" w:cs="Times New Roman"/>
                      <w:sz w:val="24"/>
                      <w:szCs w:val="24"/>
                    </w:rPr>
                  </w:pPr>
                </w:p>
                <w:p w:rsidR="00D37870" w:rsidRPr="0038403F" w:rsidRDefault="00D37870" w:rsidP="00D37870">
                  <w:pPr>
                    <w:spacing w:after="0" w:line="240" w:lineRule="auto"/>
                    <w:rPr>
                      <w:rFonts w:ascii="Times New Roman" w:hAnsi="Times New Roman" w:cs="Times New Roman"/>
                      <w:sz w:val="24"/>
                      <w:szCs w:val="24"/>
                    </w:rPr>
                  </w:pPr>
                </w:p>
                <w:p w:rsidR="00D37870" w:rsidRDefault="00D37870" w:rsidP="00D37870"/>
              </w:txbxContent>
            </v:textbox>
          </v:roundrect>
        </w:pict>
      </w:r>
    </w:p>
    <w:p w:rsidR="00193E11" w:rsidRDefault="00193E11" w:rsidP="00D37870">
      <w:pPr>
        <w:spacing w:after="0" w:line="240" w:lineRule="auto"/>
        <w:jc w:val="both"/>
        <w:rPr>
          <w:rFonts w:ascii="Times New Roman" w:hAnsi="Times New Roman"/>
          <w:b/>
          <w:noProof/>
          <w:sz w:val="24"/>
          <w:szCs w:val="24"/>
          <w:u w:val="single"/>
          <w:lang w:eastAsia="fr-FR"/>
        </w:rPr>
      </w:pPr>
    </w:p>
    <w:p w:rsidR="00193E11" w:rsidRDefault="00193E11" w:rsidP="00D37870">
      <w:pPr>
        <w:spacing w:after="0" w:line="240" w:lineRule="auto"/>
        <w:jc w:val="both"/>
        <w:rPr>
          <w:rFonts w:ascii="Times New Roman" w:hAnsi="Times New Roman"/>
          <w:b/>
          <w:noProof/>
          <w:sz w:val="24"/>
          <w:szCs w:val="24"/>
          <w:u w:val="single"/>
          <w:lang w:eastAsia="fr-FR"/>
        </w:rPr>
      </w:pPr>
    </w:p>
    <w:p w:rsidR="00193E11" w:rsidRDefault="00193E11" w:rsidP="00D37870">
      <w:pPr>
        <w:spacing w:after="0" w:line="240" w:lineRule="auto"/>
        <w:jc w:val="both"/>
        <w:rPr>
          <w:rFonts w:ascii="Times New Roman" w:hAnsi="Times New Roman"/>
          <w:b/>
          <w:noProof/>
          <w:sz w:val="24"/>
          <w:szCs w:val="24"/>
          <w:u w:val="single"/>
          <w:lang w:eastAsia="fr-FR"/>
        </w:rPr>
      </w:pPr>
    </w:p>
    <w:p w:rsidR="00193E11" w:rsidRDefault="00193E11" w:rsidP="00D37870">
      <w:pPr>
        <w:spacing w:after="0" w:line="240" w:lineRule="auto"/>
        <w:jc w:val="both"/>
        <w:rPr>
          <w:rFonts w:ascii="Times New Roman" w:hAnsi="Times New Roman"/>
          <w:b/>
          <w:noProof/>
          <w:sz w:val="24"/>
          <w:szCs w:val="24"/>
          <w:u w:val="single"/>
          <w:lang w:eastAsia="fr-FR"/>
        </w:rPr>
      </w:pPr>
    </w:p>
    <w:p w:rsidR="00193E11" w:rsidRDefault="00193E11" w:rsidP="00D37870">
      <w:pPr>
        <w:spacing w:after="0" w:line="240" w:lineRule="auto"/>
        <w:jc w:val="both"/>
        <w:rPr>
          <w:rFonts w:ascii="Times New Roman" w:hAnsi="Times New Roman"/>
          <w:b/>
          <w:noProof/>
          <w:sz w:val="24"/>
          <w:szCs w:val="24"/>
          <w:u w:val="single"/>
          <w:lang w:eastAsia="fr-FR"/>
        </w:rPr>
      </w:pPr>
    </w:p>
    <w:p w:rsidR="00193E11" w:rsidRDefault="00193E11" w:rsidP="00D37870">
      <w:pPr>
        <w:spacing w:after="0" w:line="240" w:lineRule="auto"/>
        <w:jc w:val="both"/>
        <w:rPr>
          <w:rFonts w:ascii="Times New Roman" w:hAnsi="Times New Roman"/>
          <w:b/>
          <w:noProof/>
          <w:sz w:val="24"/>
          <w:szCs w:val="24"/>
          <w:u w:val="single"/>
          <w:lang w:eastAsia="fr-FR"/>
        </w:rPr>
      </w:pPr>
    </w:p>
    <w:p w:rsidR="00193E11" w:rsidRDefault="00193E11" w:rsidP="00D37870">
      <w:pPr>
        <w:spacing w:after="0" w:line="240" w:lineRule="auto"/>
        <w:jc w:val="both"/>
        <w:rPr>
          <w:rFonts w:ascii="Times New Roman" w:hAnsi="Times New Roman"/>
          <w:b/>
          <w:noProof/>
          <w:sz w:val="24"/>
          <w:szCs w:val="24"/>
          <w:u w:val="single"/>
          <w:lang w:eastAsia="fr-FR"/>
        </w:rPr>
      </w:pPr>
    </w:p>
    <w:p w:rsidR="00193E11" w:rsidRDefault="00193E11" w:rsidP="00D37870">
      <w:pPr>
        <w:spacing w:after="0" w:line="240" w:lineRule="auto"/>
        <w:jc w:val="both"/>
        <w:rPr>
          <w:rFonts w:ascii="Times New Roman" w:hAnsi="Times New Roman"/>
          <w:b/>
          <w:noProof/>
          <w:sz w:val="24"/>
          <w:szCs w:val="24"/>
          <w:u w:val="single"/>
          <w:lang w:eastAsia="fr-FR"/>
        </w:rPr>
      </w:pPr>
    </w:p>
    <w:p w:rsidR="00193E11" w:rsidRDefault="00193E11" w:rsidP="00D37870">
      <w:pPr>
        <w:spacing w:after="0" w:line="240" w:lineRule="auto"/>
        <w:jc w:val="both"/>
        <w:rPr>
          <w:rFonts w:ascii="Times New Roman" w:hAnsi="Times New Roman"/>
          <w:b/>
          <w:noProof/>
          <w:sz w:val="24"/>
          <w:szCs w:val="24"/>
          <w:u w:val="single"/>
          <w:lang w:eastAsia="fr-FR"/>
        </w:rPr>
      </w:pPr>
    </w:p>
    <w:p w:rsidR="00193E11" w:rsidRDefault="00193E11" w:rsidP="00D37870">
      <w:pPr>
        <w:spacing w:after="0" w:line="240" w:lineRule="auto"/>
        <w:jc w:val="both"/>
        <w:rPr>
          <w:rFonts w:ascii="Times New Roman" w:hAnsi="Times New Roman"/>
          <w:b/>
          <w:noProof/>
          <w:sz w:val="24"/>
          <w:szCs w:val="24"/>
          <w:u w:val="single"/>
          <w:lang w:eastAsia="fr-FR"/>
        </w:rPr>
      </w:pPr>
    </w:p>
    <w:p w:rsidR="00273B86" w:rsidRDefault="00273B86" w:rsidP="00D37870">
      <w:pPr>
        <w:spacing w:after="0" w:line="240" w:lineRule="auto"/>
        <w:jc w:val="both"/>
        <w:rPr>
          <w:rFonts w:ascii="Times New Roman" w:hAnsi="Times New Roman"/>
          <w:b/>
          <w:noProof/>
          <w:sz w:val="24"/>
          <w:szCs w:val="24"/>
          <w:u w:val="single"/>
          <w:lang w:eastAsia="fr-FR"/>
        </w:rPr>
      </w:pPr>
    </w:p>
    <w:p w:rsidR="00222FCB" w:rsidRDefault="00222FCB" w:rsidP="00D37870">
      <w:pPr>
        <w:spacing w:after="0" w:line="240" w:lineRule="auto"/>
        <w:jc w:val="both"/>
        <w:rPr>
          <w:rFonts w:ascii="Times New Roman" w:hAnsi="Times New Roman"/>
          <w:b/>
          <w:noProof/>
          <w:sz w:val="24"/>
          <w:szCs w:val="24"/>
          <w:u w:val="single"/>
          <w:lang w:eastAsia="fr-FR"/>
        </w:rPr>
      </w:pPr>
    </w:p>
    <w:p w:rsidR="00193E11" w:rsidRDefault="00193E11" w:rsidP="00D37870">
      <w:pPr>
        <w:spacing w:after="0" w:line="240" w:lineRule="auto"/>
        <w:jc w:val="both"/>
        <w:rPr>
          <w:rFonts w:ascii="Times New Roman" w:hAnsi="Times New Roman"/>
          <w:b/>
          <w:noProof/>
          <w:sz w:val="24"/>
          <w:szCs w:val="24"/>
          <w:u w:val="single"/>
          <w:lang w:eastAsia="fr-FR"/>
        </w:rPr>
      </w:pPr>
    </w:p>
    <w:p w:rsidR="00E73B92" w:rsidRDefault="00E73B92" w:rsidP="00D37870">
      <w:pPr>
        <w:spacing w:after="0" w:line="240" w:lineRule="auto"/>
        <w:jc w:val="both"/>
        <w:rPr>
          <w:rFonts w:ascii="Times New Roman" w:hAnsi="Times New Roman"/>
          <w:b/>
          <w:noProof/>
          <w:sz w:val="24"/>
          <w:szCs w:val="24"/>
          <w:u w:val="single"/>
          <w:lang w:eastAsia="fr-FR"/>
        </w:rPr>
      </w:pPr>
    </w:p>
    <w:p w:rsidR="00E73B92" w:rsidRDefault="00E73B92" w:rsidP="00D37870">
      <w:pPr>
        <w:spacing w:after="0" w:line="240" w:lineRule="auto"/>
        <w:jc w:val="both"/>
        <w:rPr>
          <w:rFonts w:ascii="Times New Roman" w:hAnsi="Times New Roman"/>
          <w:b/>
          <w:noProof/>
          <w:sz w:val="24"/>
          <w:szCs w:val="24"/>
          <w:u w:val="single"/>
          <w:lang w:eastAsia="fr-FR"/>
        </w:rPr>
      </w:pPr>
    </w:p>
    <w:p w:rsidR="00E73B92" w:rsidRDefault="00E73B92" w:rsidP="00D37870">
      <w:pPr>
        <w:spacing w:after="0" w:line="240" w:lineRule="auto"/>
        <w:jc w:val="both"/>
        <w:rPr>
          <w:rFonts w:ascii="Times New Roman" w:hAnsi="Times New Roman"/>
          <w:b/>
          <w:noProof/>
          <w:sz w:val="24"/>
          <w:szCs w:val="24"/>
          <w:u w:val="single"/>
          <w:lang w:eastAsia="fr-FR"/>
        </w:rPr>
      </w:pPr>
    </w:p>
    <w:p w:rsidR="00E73B92" w:rsidRDefault="00E73B92" w:rsidP="00D37870">
      <w:pPr>
        <w:spacing w:after="0" w:line="240" w:lineRule="auto"/>
        <w:jc w:val="both"/>
        <w:rPr>
          <w:rFonts w:ascii="Times New Roman" w:hAnsi="Times New Roman"/>
          <w:b/>
          <w:noProof/>
          <w:sz w:val="24"/>
          <w:szCs w:val="24"/>
          <w:u w:val="single"/>
          <w:lang w:eastAsia="fr-FR"/>
        </w:rPr>
      </w:pPr>
    </w:p>
    <w:p w:rsidR="00E73B92" w:rsidRDefault="00E73B92" w:rsidP="00D37870">
      <w:pPr>
        <w:spacing w:after="0" w:line="240" w:lineRule="auto"/>
        <w:jc w:val="both"/>
        <w:rPr>
          <w:rFonts w:ascii="Times New Roman" w:hAnsi="Times New Roman"/>
          <w:b/>
          <w:noProof/>
          <w:sz w:val="24"/>
          <w:szCs w:val="24"/>
          <w:u w:val="single"/>
          <w:lang w:eastAsia="fr-FR"/>
        </w:rPr>
      </w:pPr>
    </w:p>
    <w:p w:rsidR="00037A37" w:rsidRDefault="00037A37" w:rsidP="00222FCB">
      <w:pPr>
        <w:jc w:val="center"/>
        <w:rPr>
          <w:rFonts w:ascii="Arial" w:hAnsi="Arial" w:cs="Arial"/>
          <w:b/>
          <w:sz w:val="28"/>
        </w:rPr>
      </w:pPr>
    </w:p>
    <w:p w:rsidR="00222FCB" w:rsidRPr="00222FCB" w:rsidRDefault="00222FCB" w:rsidP="00222FCB">
      <w:pPr>
        <w:jc w:val="center"/>
        <w:rPr>
          <w:rFonts w:ascii="Arial" w:hAnsi="Arial" w:cs="Arial"/>
          <w:b/>
          <w:sz w:val="28"/>
        </w:rPr>
      </w:pPr>
      <w:r w:rsidRPr="00222FCB">
        <w:rPr>
          <w:rFonts w:ascii="Arial" w:hAnsi="Arial" w:cs="Arial"/>
          <w:b/>
          <w:sz w:val="28"/>
        </w:rPr>
        <w:lastRenderedPageBreak/>
        <w:t>Travail demandé </w:t>
      </w:r>
    </w:p>
    <w:p w:rsidR="00222FCB" w:rsidRDefault="00222FCB" w:rsidP="00222FCB">
      <w:pPr>
        <w:spacing w:after="0" w:line="240" w:lineRule="auto"/>
        <w:jc w:val="both"/>
        <w:rPr>
          <w:rFonts w:ascii="Times New Roman" w:hAnsi="Times New Roman"/>
          <w:b/>
          <w:noProof/>
          <w:sz w:val="24"/>
          <w:szCs w:val="24"/>
          <w:u w:val="single"/>
          <w:lang w:eastAsia="fr-FR"/>
        </w:rPr>
      </w:pPr>
    </w:p>
    <w:p w:rsidR="00222FCB" w:rsidRPr="0052285A" w:rsidRDefault="00222FCB" w:rsidP="00222FCB">
      <w:pPr>
        <w:spacing w:after="0" w:line="240" w:lineRule="auto"/>
        <w:jc w:val="both"/>
        <w:rPr>
          <w:rFonts w:ascii="Times New Roman" w:hAnsi="Times New Roman"/>
          <w:b/>
          <w:noProof/>
          <w:sz w:val="24"/>
          <w:szCs w:val="24"/>
          <w:lang w:eastAsia="fr-FR"/>
        </w:rPr>
      </w:pPr>
      <w:r w:rsidRPr="0052285A">
        <w:rPr>
          <w:rFonts w:ascii="Times New Roman" w:hAnsi="Times New Roman"/>
          <w:b/>
          <w:noProof/>
          <w:sz w:val="24"/>
          <w:szCs w:val="24"/>
          <w:u w:val="single"/>
          <w:lang w:eastAsia="fr-FR"/>
        </w:rPr>
        <w:t>Questions préliminaires</w:t>
      </w:r>
      <w:r w:rsidR="00134E7C">
        <w:rPr>
          <w:rFonts w:ascii="Times New Roman" w:hAnsi="Times New Roman"/>
          <w:b/>
          <w:noProof/>
          <w:sz w:val="24"/>
          <w:szCs w:val="24"/>
          <w:u w:val="single"/>
          <w:lang w:eastAsia="fr-FR"/>
        </w:rPr>
        <w:t xml:space="preserve"> (</w:t>
      </w:r>
      <w:r>
        <w:rPr>
          <w:rFonts w:ascii="Times New Roman" w:hAnsi="Times New Roman"/>
          <w:b/>
          <w:noProof/>
          <w:sz w:val="24"/>
          <w:szCs w:val="24"/>
          <w:u w:val="single"/>
          <w:lang w:eastAsia="fr-FR"/>
        </w:rPr>
        <w:t>en vous aidant des documents joints)</w:t>
      </w:r>
      <w:r w:rsidRPr="0052285A">
        <w:rPr>
          <w:rFonts w:ascii="Times New Roman" w:hAnsi="Times New Roman"/>
          <w:b/>
          <w:noProof/>
          <w:sz w:val="24"/>
          <w:szCs w:val="24"/>
          <w:lang w:eastAsia="fr-FR"/>
        </w:rPr>
        <w:t> :</w:t>
      </w:r>
    </w:p>
    <w:p w:rsidR="00222FCB" w:rsidRPr="0052285A" w:rsidRDefault="00222FCB" w:rsidP="00222FCB">
      <w:pPr>
        <w:spacing w:after="0" w:line="240" w:lineRule="auto"/>
        <w:jc w:val="both"/>
        <w:rPr>
          <w:rFonts w:ascii="Times New Roman" w:hAnsi="Times New Roman"/>
          <w:b/>
          <w:noProof/>
          <w:sz w:val="24"/>
          <w:szCs w:val="24"/>
          <w:u w:val="single"/>
          <w:lang w:eastAsia="fr-FR"/>
        </w:rPr>
      </w:pPr>
    </w:p>
    <w:p w:rsidR="00222FCB" w:rsidRPr="0052285A" w:rsidRDefault="00222FCB" w:rsidP="00222FCB">
      <w:pPr>
        <w:pStyle w:val="Paragraphedeliste"/>
        <w:spacing w:after="0" w:line="240" w:lineRule="auto"/>
        <w:jc w:val="both"/>
        <w:rPr>
          <w:rFonts w:ascii="Times New Roman" w:hAnsi="Times New Roman"/>
          <w:noProof/>
          <w:sz w:val="24"/>
          <w:szCs w:val="24"/>
          <w:lang w:eastAsia="fr-FR"/>
        </w:rPr>
      </w:pPr>
    </w:p>
    <w:p w:rsidR="009A7AD5" w:rsidRDefault="00E73B92" w:rsidP="00222FCB">
      <w:pPr>
        <w:pStyle w:val="Sansinterligne"/>
        <w:numPr>
          <w:ilvl w:val="0"/>
          <w:numId w:val="2"/>
        </w:numPr>
        <w:jc w:val="both"/>
        <w:rPr>
          <w:rFonts w:ascii="Times New Roman" w:hAnsi="Times New Roman"/>
          <w:noProof/>
          <w:sz w:val="24"/>
          <w:szCs w:val="24"/>
          <w:lang w:eastAsia="fr-FR"/>
        </w:rPr>
      </w:pPr>
      <w:r w:rsidRPr="0054438D">
        <w:rPr>
          <w:rFonts w:ascii="Times New Roman" w:hAnsi="Times New Roman"/>
          <w:sz w:val="24"/>
          <w:szCs w:val="24"/>
        </w:rPr>
        <w:t>Propose</w:t>
      </w:r>
      <w:r w:rsidR="009A7AD5">
        <w:rPr>
          <w:rFonts w:ascii="Times New Roman" w:hAnsi="Times New Roman"/>
          <w:sz w:val="24"/>
          <w:szCs w:val="24"/>
        </w:rPr>
        <w:t>r</w:t>
      </w:r>
      <w:r w:rsidRPr="0054438D">
        <w:rPr>
          <w:rFonts w:ascii="Times New Roman" w:hAnsi="Times New Roman"/>
          <w:sz w:val="24"/>
          <w:szCs w:val="24"/>
        </w:rPr>
        <w:t xml:space="preserve"> </w:t>
      </w:r>
      <w:r w:rsidR="0054438D">
        <w:rPr>
          <w:rFonts w:ascii="Times New Roman" w:hAnsi="Times New Roman"/>
          <w:sz w:val="24"/>
          <w:szCs w:val="24"/>
        </w:rPr>
        <w:t>et mettre en œuvre</w:t>
      </w:r>
      <w:r w:rsidR="00222BE0">
        <w:rPr>
          <w:rFonts w:ascii="Times New Roman" w:hAnsi="Times New Roman"/>
          <w:sz w:val="24"/>
          <w:szCs w:val="24"/>
        </w:rPr>
        <w:t>,</w:t>
      </w:r>
      <w:r w:rsidR="0054438D">
        <w:rPr>
          <w:rFonts w:ascii="Times New Roman" w:hAnsi="Times New Roman"/>
          <w:sz w:val="24"/>
          <w:szCs w:val="24"/>
        </w:rPr>
        <w:t xml:space="preserve"> </w:t>
      </w:r>
      <w:r w:rsidR="00222BE0">
        <w:rPr>
          <w:rFonts w:ascii="Times New Roman" w:hAnsi="Times New Roman"/>
          <w:sz w:val="24"/>
          <w:szCs w:val="24"/>
        </w:rPr>
        <w:t xml:space="preserve">après accord du professeur, </w:t>
      </w:r>
      <w:r w:rsidRPr="0054438D">
        <w:rPr>
          <w:rFonts w:ascii="Times New Roman" w:hAnsi="Times New Roman"/>
          <w:sz w:val="24"/>
          <w:szCs w:val="24"/>
        </w:rPr>
        <w:t xml:space="preserve">un protocole expérimental permettant </w:t>
      </w:r>
      <w:r w:rsidR="0054438D">
        <w:rPr>
          <w:rFonts w:ascii="Times New Roman" w:hAnsi="Times New Roman"/>
          <w:sz w:val="24"/>
          <w:szCs w:val="24"/>
        </w:rPr>
        <w:t>d'obtenir la courbe d'étalonnage R=f(</w:t>
      </w:r>
      <w:r w:rsidR="00403E1F">
        <w:rPr>
          <w:rFonts w:ascii="Times New Roman" w:hAnsi="Times New Roman"/>
          <w:sz w:val="24"/>
          <w:szCs w:val="24"/>
        </w:rPr>
        <w:t>E</w:t>
      </w:r>
      <w:r w:rsidR="0054438D">
        <w:rPr>
          <w:rFonts w:ascii="Times New Roman" w:hAnsi="Times New Roman"/>
          <w:sz w:val="24"/>
          <w:szCs w:val="24"/>
        </w:rPr>
        <w:t>) fournie dans les documents.</w:t>
      </w:r>
      <w:r w:rsidR="008409CA">
        <w:rPr>
          <w:rFonts w:ascii="Times New Roman" w:hAnsi="Times New Roman"/>
          <w:sz w:val="24"/>
          <w:szCs w:val="24"/>
        </w:rPr>
        <w:t xml:space="preserve"> On ne demande pas ici de retracer cette courbe. </w:t>
      </w:r>
      <w:r w:rsidR="0054438D">
        <w:rPr>
          <w:rFonts w:ascii="Times New Roman" w:hAnsi="Times New Roman"/>
          <w:sz w:val="24"/>
          <w:szCs w:val="24"/>
        </w:rPr>
        <w:t xml:space="preserve"> </w:t>
      </w:r>
    </w:p>
    <w:p w:rsidR="00222FCB" w:rsidRPr="0054438D" w:rsidRDefault="0054438D" w:rsidP="009A7AD5">
      <w:pPr>
        <w:pStyle w:val="Sansinterligne"/>
        <w:ind w:left="720"/>
        <w:jc w:val="both"/>
        <w:rPr>
          <w:rFonts w:ascii="Times New Roman" w:hAnsi="Times New Roman"/>
          <w:noProof/>
          <w:sz w:val="24"/>
          <w:szCs w:val="24"/>
          <w:lang w:eastAsia="fr-FR"/>
        </w:rPr>
      </w:pPr>
      <w:r>
        <w:rPr>
          <w:rFonts w:ascii="Times New Roman" w:hAnsi="Times New Roman"/>
          <w:sz w:val="24"/>
          <w:szCs w:val="24"/>
        </w:rPr>
        <w:t xml:space="preserve"> </w:t>
      </w:r>
    </w:p>
    <w:p w:rsidR="00222FCB" w:rsidRPr="0052285A" w:rsidRDefault="00222BE0" w:rsidP="00222FCB">
      <w:pPr>
        <w:pStyle w:val="Paragraphedeliste"/>
        <w:numPr>
          <w:ilvl w:val="0"/>
          <w:numId w:val="2"/>
        </w:numPr>
        <w:spacing w:after="0" w:line="240" w:lineRule="auto"/>
        <w:jc w:val="both"/>
        <w:rPr>
          <w:rFonts w:ascii="Times New Roman" w:hAnsi="Times New Roman"/>
          <w:noProof/>
          <w:sz w:val="24"/>
          <w:szCs w:val="24"/>
          <w:lang w:eastAsia="fr-FR"/>
        </w:rPr>
      </w:pPr>
      <w:r>
        <w:rPr>
          <w:rFonts w:ascii="Times New Roman" w:hAnsi="Times New Roman"/>
          <w:noProof/>
          <w:sz w:val="24"/>
          <w:szCs w:val="24"/>
          <w:lang w:eastAsia="fr-FR"/>
        </w:rPr>
        <w:t xml:space="preserve">On considère un éclairement de </w:t>
      </w:r>
      <w:r w:rsidR="00EA0DEE">
        <w:rPr>
          <w:rFonts w:ascii="Times New Roman" w:hAnsi="Times New Roman"/>
          <w:noProof/>
          <w:sz w:val="24"/>
          <w:szCs w:val="24"/>
          <w:lang w:eastAsia="fr-FR"/>
        </w:rPr>
        <w:t>400</w:t>
      </w:r>
      <w:r>
        <w:rPr>
          <w:rFonts w:ascii="Times New Roman" w:hAnsi="Times New Roman"/>
          <w:noProof/>
          <w:sz w:val="24"/>
          <w:szCs w:val="24"/>
          <w:lang w:eastAsia="fr-FR"/>
        </w:rPr>
        <w:t xml:space="preserve"> lux passant à une valeur </w:t>
      </w:r>
      <w:r w:rsidR="00403E1F">
        <w:rPr>
          <w:rFonts w:ascii="Times New Roman" w:hAnsi="Times New Roman"/>
          <w:noProof/>
          <w:sz w:val="24"/>
          <w:szCs w:val="24"/>
          <w:lang w:eastAsia="fr-FR"/>
        </w:rPr>
        <w:t xml:space="preserve">de </w:t>
      </w:r>
      <w:r w:rsidR="00EA0DEE">
        <w:rPr>
          <w:rFonts w:ascii="Times New Roman" w:hAnsi="Times New Roman"/>
          <w:noProof/>
          <w:sz w:val="24"/>
          <w:szCs w:val="24"/>
          <w:lang w:eastAsia="fr-FR"/>
        </w:rPr>
        <w:t>800</w:t>
      </w:r>
      <w:r>
        <w:rPr>
          <w:rFonts w:ascii="Times New Roman" w:hAnsi="Times New Roman"/>
          <w:noProof/>
          <w:sz w:val="24"/>
          <w:szCs w:val="24"/>
          <w:lang w:eastAsia="fr-FR"/>
        </w:rPr>
        <w:t xml:space="preserve"> lux, quelles seraient les valeurs de résistance de notre LDR</w:t>
      </w:r>
      <w:r w:rsidR="0085254E">
        <w:rPr>
          <w:rFonts w:ascii="Times New Roman" w:hAnsi="Times New Roman"/>
          <w:noProof/>
          <w:sz w:val="24"/>
          <w:szCs w:val="24"/>
          <w:lang w:eastAsia="fr-FR"/>
        </w:rPr>
        <w:t xml:space="preserve"> pour ces deux éclairements </w:t>
      </w:r>
      <w:r>
        <w:rPr>
          <w:rFonts w:ascii="Times New Roman" w:hAnsi="Times New Roman"/>
          <w:noProof/>
          <w:sz w:val="24"/>
          <w:szCs w:val="24"/>
          <w:lang w:eastAsia="fr-FR"/>
        </w:rPr>
        <w:t xml:space="preserve">? En déduire les valeurs théoriques de </w:t>
      </w:r>
      <w:r w:rsidR="0085254E">
        <w:rPr>
          <w:rFonts w:ascii="Times New Roman" w:hAnsi="Times New Roman"/>
          <w:noProof/>
          <w:sz w:val="24"/>
          <w:szCs w:val="24"/>
          <w:lang w:eastAsia="fr-FR"/>
        </w:rPr>
        <w:t xml:space="preserve">la </w:t>
      </w:r>
      <w:r>
        <w:rPr>
          <w:rFonts w:ascii="Times New Roman" w:hAnsi="Times New Roman"/>
          <w:noProof/>
          <w:sz w:val="24"/>
          <w:szCs w:val="24"/>
          <w:lang w:eastAsia="fr-FR"/>
        </w:rPr>
        <w:t xml:space="preserve">tension à ses bornes si on incorporait </w:t>
      </w:r>
      <w:r w:rsidR="0085254E">
        <w:rPr>
          <w:rFonts w:ascii="Times New Roman" w:hAnsi="Times New Roman"/>
          <w:noProof/>
          <w:sz w:val="24"/>
          <w:szCs w:val="24"/>
          <w:lang w:eastAsia="fr-FR"/>
        </w:rPr>
        <w:t xml:space="preserve">cette LDR </w:t>
      </w:r>
      <w:r>
        <w:rPr>
          <w:rFonts w:ascii="Times New Roman" w:hAnsi="Times New Roman"/>
          <w:noProof/>
          <w:sz w:val="24"/>
          <w:szCs w:val="24"/>
          <w:lang w:eastAsia="fr-FR"/>
        </w:rPr>
        <w:t>dans un montage diviseur de tension où l'autre résistance vaudrait 680 Ω</w:t>
      </w:r>
      <w:r w:rsidR="002B7B8A">
        <w:rPr>
          <w:rFonts w:ascii="Times New Roman" w:hAnsi="Times New Roman"/>
          <w:noProof/>
          <w:sz w:val="24"/>
          <w:szCs w:val="24"/>
          <w:lang w:eastAsia="fr-FR"/>
        </w:rPr>
        <w:t xml:space="preserve">. </w:t>
      </w:r>
      <w:r w:rsidR="00403E1F">
        <w:rPr>
          <w:rFonts w:ascii="Times New Roman" w:hAnsi="Times New Roman"/>
          <w:noProof/>
          <w:sz w:val="24"/>
          <w:szCs w:val="24"/>
          <w:lang w:eastAsia="fr-FR"/>
        </w:rPr>
        <w:t xml:space="preserve">Procéder à une vérification expérimentale. </w:t>
      </w:r>
    </w:p>
    <w:p w:rsidR="00222FCB" w:rsidRPr="0052285A" w:rsidRDefault="00222FCB" w:rsidP="00222FCB">
      <w:pPr>
        <w:spacing w:after="0" w:line="240" w:lineRule="auto"/>
        <w:jc w:val="both"/>
        <w:rPr>
          <w:rFonts w:ascii="Times New Roman" w:hAnsi="Times New Roman"/>
          <w:b/>
          <w:noProof/>
          <w:sz w:val="24"/>
          <w:szCs w:val="24"/>
          <w:u w:val="single"/>
          <w:lang w:eastAsia="fr-FR"/>
        </w:rPr>
      </w:pPr>
    </w:p>
    <w:p w:rsidR="00E73B92" w:rsidRDefault="00222FCB" w:rsidP="001553A8">
      <w:pPr>
        <w:spacing w:after="0" w:line="240" w:lineRule="auto"/>
        <w:jc w:val="both"/>
        <w:rPr>
          <w:rFonts w:ascii="Times New Roman" w:hAnsi="Times New Roman"/>
          <w:b/>
          <w:noProof/>
          <w:sz w:val="24"/>
          <w:szCs w:val="24"/>
          <w:lang w:eastAsia="fr-FR"/>
        </w:rPr>
      </w:pPr>
      <w:r w:rsidRPr="0052285A">
        <w:rPr>
          <w:rFonts w:ascii="Times New Roman" w:hAnsi="Times New Roman"/>
          <w:b/>
          <w:noProof/>
          <w:sz w:val="24"/>
          <w:szCs w:val="24"/>
          <w:u w:val="single"/>
          <w:lang w:eastAsia="fr-FR"/>
        </w:rPr>
        <w:t>Problème</w:t>
      </w:r>
      <w:r w:rsidRPr="0052285A">
        <w:rPr>
          <w:rFonts w:ascii="Times New Roman" w:hAnsi="Times New Roman"/>
          <w:b/>
          <w:noProof/>
          <w:sz w:val="24"/>
          <w:szCs w:val="24"/>
          <w:lang w:eastAsia="fr-FR"/>
        </w:rPr>
        <w:t> :</w:t>
      </w:r>
      <w:r>
        <w:rPr>
          <w:rFonts w:ascii="Times New Roman" w:hAnsi="Times New Roman"/>
          <w:b/>
          <w:noProof/>
          <w:sz w:val="24"/>
          <w:szCs w:val="24"/>
          <w:lang w:eastAsia="fr-FR"/>
        </w:rPr>
        <w:t xml:space="preserve"> </w:t>
      </w:r>
    </w:p>
    <w:p w:rsidR="00E73B92" w:rsidRDefault="00E73B92" w:rsidP="001553A8">
      <w:pPr>
        <w:spacing w:after="0" w:line="240" w:lineRule="auto"/>
        <w:jc w:val="both"/>
        <w:rPr>
          <w:rFonts w:ascii="Times New Roman" w:hAnsi="Times New Roman"/>
          <w:b/>
          <w:noProof/>
          <w:sz w:val="24"/>
          <w:szCs w:val="24"/>
          <w:lang w:eastAsia="fr-FR"/>
        </w:rPr>
      </w:pPr>
    </w:p>
    <w:p w:rsidR="00E73B92" w:rsidRDefault="00FC19AB" w:rsidP="001553A8">
      <w:pPr>
        <w:spacing w:after="0" w:line="240" w:lineRule="auto"/>
        <w:jc w:val="both"/>
        <w:rPr>
          <w:rFonts w:ascii="Times New Roman" w:hAnsi="Times New Roman" w:cs="Times New Roman"/>
          <w:b/>
          <w:sz w:val="24"/>
        </w:rPr>
      </w:pPr>
      <w:r>
        <w:rPr>
          <w:rFonts w:ascii="Times New Roman" w:hAnsi="Times New Roman" w:cs="Times New Roman"/>
          <w:b/>
          <w:sz w:val="24"/>
        </w:rPr>
        <w:t>Concevez</w:t>
      </w:r>
      <w:r w:rsidR="00E73B92">
        <w:rPr>
          <w:rFonts w:ascii="Times New Roman" w:hAnsi="Times New Roman" w:cs="Times New Roman"/>
          <w:b/>
          <w:sz w:val="24"/>
        </w:rPr>
        <w:t xml:space="preserve"> un système de détection réglable et </w:t>
      </w:r>
      <w:r w:rsidR="002B7B8A">
        <w:rPr>
          <w:rFonts w:ascii="Times New Roman" w:hAnsi="Times New Roman" w:cs="Times New Roman"/>
          <w:b/>
          <w:sz w:val="24"/>
        </w:rPr>
        <w:t>répondant</w:t>
      </w:r>
      <w:r w:rsidR="00E73B92">
        <w:rPr>
          <w:rFonts w:ascii="Times New Roman" w:hAnsi="Times New Roman" w:cs="Times New Roman"/>
          <w:b/>
          <w:sz w:val="24"/>
        </w:rPr>
        <w:t xml:space="preserve"> </w:t>
      </w:r>
      <w:r>
        <w:rPr>
          <w:rFonts w:ascii="Times New Roman" w:hAnsi="Times New Roman" w:cs="Times New Roman"/>
          <w:b/>
          <w:sz w:val="24"/>
        </w:rPr>
        <w:t>au moins à l'un des</w:t>
      </w:r>
      <w:r w:rsidR="00E73B92">
        <w:rPr>
          <w:rFonts w:ascii="Times New Roman" w:hAnsi="Times New Roman" w:cs="Times New Roman"/>
          <w:b/>
          <w:sz w:val="24"/>
        </w:rPr>
        <w:t xml:space="preserve"> trois système</w:t>
      </w:r>
      <w:r>
        <w:rPr>
          <w:rFonts w:ascii="Times New Roman" w:hAnsi="Times New Roman" w:cs="Times New Roman"/>
          <w:b/>
          <w:sz w:val="24"/>
        </w:rPr>
        <w:t>s</w:t>
      </w:r>
      <w:r w:rsidR="00E73B92">
        <w:rPr>
          <w:rFonts w:ascii="Times New Roman" w:hAnsi="Times New Roman" w:cs="Times New Roman"/>
          <w:b/>
          <w:sz w:val="24"/>
        </w:rPr>
        <w:t xml:space="preserve"> de protection </w:t>
      </w:r>
      <w:r>
        <w:rPr>
          <w:rFonts w:ascii="Times New Roman" w:hAnsi="Times New Roman" w:cs="Times New Roman"/>
          <w:b/>
          <w:sz w:val="24"/>
        </w:rPr>
        <w:t>souhaités par le directeur du musée.</w:t>
      </w:r>
      <w:r w:rsidR="00E73B92">
        <w:rPr>
          <w:rFonts w:ascii="Times New Roman" w:hAnsi="Times New Roman" w:cs="Times New Roman"/>
          <w:b/>
          <w:sz w:val="24"/>
        </w:rPr>
        <w:t xml:space="preserve"> </w:t>
      </w:r>
    </w:p>
    <w:p w:rsidR="001553A8" w:rsidRPr="00C522F8" w:rsidRDefault="00E73B92" w:rsidP="001553A8">
      <w:pPr>
        <w:spacing w:after="0" w:line="240" w:lineRule="auto"/>
        <w:jc w:val="both"/>
        <w:rPr>
          <w:rFonts w:ascii="Times New Roman" w:hAnsi="Times New Roman"/>
          <w:noProof/>
          <w:sz w:val="24"/>
          <w:lang w:eastAsia="fr-FR"/>
        </w:rPr>
      </w:pPr>
      <w:r>
        <w:rPr>
          <w:rFonts w:ascii="Times New Roman" w:hAnsi="Times New Roman"/>
          <w:b/>
          <w:noProof/>
          <w:sz w:val="24"/>
          <w:lang w:eastAsia="fr-FR"/>
        </w:rPr>
        <w:t>Vous rédigerez un rapport indiquant les montages à réaliser, les mesures</w:t>
      </w:r>
      <w:r w:rsidR="0085254E">
        <w:rPr>
          <w:rFonts w:ascii="Times New Roman" w:hAnsi="Times New Roman"/>
          <w:b/>
          <w:noProof/>
          <w:sz w:val="24"/>
          <w:lang w:eastAsia="fr-FR"/>
        </w:rPr>
        <w:t xml:space="preserve"> ef</w:t>
      </w:r>
      <w:r w:rsidR="002B7B8A">
        <w:rPr>
          <w:rFonts w:ascii="Times New Roman" w:hAnsi="Times New Roman"/>
          <w:b/>
          <w:noProof/>
          <w:sz w:val="24"/>
          <w:lang w:eastAsia="fr-FR"/>
        </w:rPr>
        <w:t>f</w:t>
      </w:r>
      <w:r w:rsidR="0085254E">
        <w:rPr>
          <w:rFonts w:ascii="Times New Roman" w:hAnsi="Times New Roman"/>
          <w:b/>
          <w:noProof/>
          <w:sz w:val="24"/>
          <w:lang w:eastAsia="fr-FR"/>
        </w:rPr>
        <w:t>ectuées</w:t>
      </w:r>
      <w:r w:rsidR="00FC19AB">
        <w:rPr>
          <w:rFonts w:ascii="Times New Roman" w:hAnsi="Times New Roman"/>
          <w:b/>
          <w:noProof/>
          <w:sz w:val="24"/>
          <w:lang w:eastAsia="fr-FR"/>
        </w:rPr>
        <w:t xml:space="preserve">, </w:t>
      </w:r>
      <w:r w:rsidR="0085254E">
        <w:rPr>
          <w:rFonts w:ascii="Times New Roman" w:hAnsi="Times New Roman"/>
          <w:b/>
          <w:noProof/>
          <w:sz w:val="24"/>
          <w:lang w:eastAsia="fr-FR"/>
        </w:rPr>
        <w:t xml:space="preserve">les réglages et les </w:t>
      </w:r>
      <w:r w:rsidR="00FC19AB">
        <w:rPr>
          <w:rFonts w:ascii="Times New Roman" w:hAnsi="Times New Roman"/>
          <w:b/>
          <w:noProof/>
          <w:sz w:val="24"/>
          <w:lang w:eastAsia="fr-FR"/>
        </w:rPr>
        <w:t xml:space="preserve">choix de modélisation </w:t>
      </w:r>
      <w:r w:rsidR="0085254E">
        <w:rPr>
          <w:rFonts w:ascii="Times New Roman" w:hAnsi="Times New Roman"/>
          <w:b/>
          <w:noProof/>
          <w:sz w:val="24"/>
          <w:lang w:eastAsia="fr-FR"/>
        </w:rPr>
        <w:t xml:space="preserve">que vous aurez réalisés pour simuler au mieux </w:t>
      </w:r>
      <w:r w:rsidR="00FC19AB">
        <w:rPr>
          <w:rFonts w:ascii="Times New Roman" w:hAnsi="Times New Roman"/>
          <w:b/>
          <w:noProof/>
          <w:sz w:val="24"/>
          <w:lang w:eastAsia="fr-FR"/>
        </w:rPr>
        <w:t>la situation</w:t>
      </w:r>
      <w:r>
        <w:rPr>
          <w:rFonts w:ascii="Times New Roman" w:hAnsi="Times New Roman"/>
          <w:b/>
          <w:noProof/>
          <w:sz w:val="24"/>
          <w:lang w:eastAsia="fr-FR"/>
        </w:rPr>
        <w:t xml:space="preserve"> </w:t>
      </w:r>
      <w:r w:rsidR="0085254E">
        <w:rPr>
          <w:rFonts w:ascii="Times New Roman" w:hAnsi="Times New Roman"/>
          <w:b/>
          <w:noProof/>
          <w:sz w:val="24"/>
          <w:lang w:eastAsia="fr-FR"/>
        </w:rPr>
        <w:t>et</w:t>
      </w:r>
      <w:r>
        <w:rPr>
          <w:rFonts w:ascii="Times New Roman" w:hAnsi="Times New Roman"/>
          <w:b/>
          <w:noProof/>
          <w:sz w:val="24"/>
          <w:lang w:eastAsia="fr-FR"/>
        </w:rPr>
        <w:t xml:space="preserve"> s'adapter aux objectifs de protection</w:t>
      </w:r>
      <w:r w:rsidR="0054438D">
        <w:rPr>
          <w:rFonts w:ascii="Times New Roman" w:hAnsi="Times New Roman"/>
          <w:b/>
          <w:noProof/>
          <w:sz w:val="24"/>
          <w:lang w:eastAsia="fr-FR"/>
        </w:rPr>
        <w:t>.</w:t>
      </w:r>
    </w:p>
    <w:p w:rsidR="00222FCB" w:rsidRPr="0079148D" w:rsidRDefault="00222FCB" w:rsidP="00222FCB">
      <w:pPr>
        <w:spacing w:after="0" w:line="240" w:lineRule="auto"/>
        <w:jc w:val="both"/>
        <w:rPr>
          <w:rFonts w:ascii="Times New Roman" w:hAnsi="Times New Roman" w:cs="Times New Roman"/>
          <w:sz w:val="24"/>
        </w:rPr>
      </w:pPr>
    </w:p>
    <w:p w:rsidR="00222FCB" w:rsidRDefault="00222FCB" w:rsidP="00222FCB">
      <w:pPr>
        <w:spacing w:after="0" w:line="240" w:lineRule="auto"/>
        <w:jc w:val="center"/>
        <w:rPr>
          <w:rFonts w:ascii="Arial" w:hAnsi="Arial" w:cs="Arial"/>
          <w:i/>
        </w:rPr>
      </w:pPr>
    </w:p>
    <w:p w:rsidR="00222FCB" w:rsidRDefault="00222FCB" w:rsidP="00222FCB">
      <w:pPr>
        <w:jc w:val="both"/>
        <w:rPr>
          <w:rFonts w:ascii="Arial" w:hAnsi="Arial" w:cs="Arial"/>
          <w:i/>
        </w:rPr>
      </w:pPr>
      <w:r>
        <w:rPr>
          <w:rFonts w:ascii="Arial" w:hAnsi="Arial" w:cs="Arial"/>
          <w:i/>
        </w:rPr>
        <w:t>Vous êtes</w:t>
      </w:r>
      <w:r w:rsidRPr="000C49B3">
        <w:rPr>
          <w:rFonts w:ascii="Arial" w:hAnsi="Arial" w:cs="Arial"/>
          <w:i/>
        </w:rPr>
        <w:t xml:space="preserve"> invité à prendre des initiatives et à présenter la démarche suivie, même si elle n’a pas abouti</w:t>
      </w:r>
      <w:r w:rsidR="0054438D">
        <w:rPr>
          <w:rFonts w:ascii="Arial" w:hAnsi="Arial" w:cs="Arial"/>
          <w:i/>
        </w:rPr>
        <w:t>e</w:t>
      </w:r>
      <w:r w:rsidRPr="000C49B3">
        <w:rPr>
          <w:rFonts w:ascii="Arial" w:hAnsi="Arial" w:cs="Arial"/>
          <w:i/>
        </w:rPr>
        <w:t>. La démarche est évaluée et nécessite d’être correctement présentée.</w:t>
      </w:r>
    </w:p>
    <w:p w:rsidR="00DF690A" w:rsidRDefault="00DF690A" w:rsidP="00DF690A">
      <w:pPr>
        <w:pStyle w:val="Sansinterligne"/>
        <w:rPr>
          <w:rFonts w:ascii="Arial" w:eastAsiaTheme="minorHAnsi" w:hAnsi="Arial" w:cs="Arial"/>
          <w:i/>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037A37" w:rsidRDefault="00037A37" w:rsidP="00CB361F">
      <w:pPr>
        <w:spacing w:after="0" w:line="240" w:lineRule="auto"/>
        <w:jc w:val="both"/>
        <w:rPr>
          <w:rFonts w:ascii="Arial" w:hAnsi="Arial" w:cs="Arial"/>
          <w:b/>
          <w:sz w:val="20"/>
          <w:szCs w:val="20"/>
          <w:u w:val="single"/>
        </w:rPr>
      </w:pPr>
    </w:p>
    <w:p w:rsidR="0034687E" w:rsidRPr="000D4BCA" w:rsidRDefault="008F17E4" w:rsidP="00CB361F">
      <w:pPr>
        <w:spacing w:after="0" w:line="240" w:lineRule="auto"/>
        <w:jc w:val="both"/>
        <w:rPr>
          <w:rFonts w:ascii="Arial" w:hAnsi="Arial" w:cs="Arial"/>
          <w:i/>
          <w:color w:val="FF0000"/>
          <w:sz w:val="20"/>
          <w:szCs w:val="20"/>
        </w:rPr>
      </w:pPr>
      <w:r w:rsidRPr="000D4BCA">
        <w:rPr>
          <w:rFonts w:ascii="Arial" w:hAnsi="Arial" w:cs="Arial"/>
          <w:i/>
          <w:color w:val="FF0000"/>
          <w:sz w:val="20"/>
          <w:szCs w:val="20"/>
        </w:rPr>
        <w:t>.</w:t>
      </w:r>
      <w:r w:rsidR="0034687E" w:rsidRPr="000D4BCA">
        <w:rPr>
          <w:rFonts w:ascii="Arial" w:hAnsi="Arial" w:cs="Arial"/>
          <w:i/>
          <w:color w:val="FF0000"/>
          <w:sz w:val="20"/>
          <w:szCs w:val="20"/>
        </w:rPr>
        <w:t xml:space="preserve"> </w:t>
      </w:r>
    </w:p>
    <w:p w:rsidR="008409CA" w:rsidRPr="000D4BCA" w:rsidRDefault="008409CA" w:rsidP="00CB361F">
      <w:pPr>
        <w:spacing w:after="0" w:line="240" w:lineRule="auto"/>
        <w:jc w:val="both"/>
        <w:rPr>
          <w:rFonts w:ascii="Arial" w:hAnsi="Arial" w:cs="Arial"/>
          <w:i/>
          <w:color w:val="FF0000"/>
          <w:sz w:val="20"/>
          <w:szCs w:val="20"/>
        </w:rPr>
      </w:pPr>
    </w:p>
    <w:p w:rsidR="008409CA" w:rsidRDefault="008409CA" w:rsidP="00CB361F">
      <w:pPr>
        <w:spacing w:after="0" w:line="240" w:lineRule="auto"/>
        <w:jc w:val="both"/>
        <w:rPr>
          <w:rFonts w:ascii="Arial" w:hAnsi="Arial" w:cs="Arial"/>
          <w:sz w:val="20"/>
          <w:szCs w:val="20"/>
        </w:rPr>
      </w:pPr>
    </w:p>
    <w:p w:rsidR="008409CA" w:rsidRDefault="008409CA" w:rsidP="00CB361F">
      <w:pPr>
        <w:spacing w:after="0" w:line="240" w:lineRule="auto"/>
        <w:jc w:val="both"/>
        <w:rPr>
          <w:rFonts w:ascii="Arial" w:hAnsi="Arial" w:cs="Arial"/>
          <w:sz w:val="20"/>
          <w:szCs w:val="20"/>
        </w:rPr>
      </w:pPr>
    </w:p>
    <w:p w:rsidR="008409CA" w:rsidRPr="008409CA" w:rsidRDefault="008409CA" w:rsidP="00CB361F">
      <w:pPr>
        <w:spacing w:after="0" w:line="240" w:lineRule="auto"/>
        <w:jc w:val="both"/>
        <w:rPr>
          <w:rFonts w:ascii="Arial" w:hAnsi="Arial" w:cs="Arial"/>
          <w:sz w:val="20"/>
          <w:szCs w:val="20"/>
        </w:rPr>
      </w:pPr>
    </w:p>
    <w:p w:rsidR="0085254E" w:rsidRPr="008409CA" w:rsidRDefault="00F17A58" w:rsidP="00CB361F">
      <w:pPr>
        <w:spacing w:after="0" w:line="240" w:lineRule="auto"/>
        <w:jc w:val="both"/>
        <w:rPr>
          <w:rFonts w:ascii="Arial" w:hAnsi="Arial" w:cs="Arial"/>
          <w:sz w:val="20"/>
          <w:szCs w:val="20"/>
        </w:rPr>
      </w:pPr>
      <w:r w:rsidRPr="00F17A58">
        <w:rPr>
          <w:rFonts w:ascii="Arial" w:hAnsi="Arial" w:cs="Arial"/>
          <w:i/>
          <w:noProof/>
          <w:lang w:eastAsia="fr-FR"/>
        </w:rPr>
        <w:pict>
          <v:roundrect id="_x0000_s1031" style="position:absolute;left:0;text-align:left;margin-left:129.85pt;margin-top:-15.8pt;width:170.1pt;height:32.25pt;z-index:25168076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" fillcolor="white [3201]" strokecolor="black [3213]" strokeweight="2pt">
            <v:shadow on="t" opacity="26213f" origin="-.5,-.5"/>
            <v:textbox style="mso-next-textbox:#_x0000_s1031">
              <w:txbxContent>
                <w:p w:rsidR="0085254E" w:rsidRPr="00257E8E" w:rsidRDefault="0085254E" w:rsidP="0085254E">
                  <w:pPr>
                    <w:spacing w:after="0" w:line="240" w:lineRule="auto"/>
                    <w:jc w:val="center"/>
                    <w:rPr>
                      <w:rFonts w:ascii="Times New Roman" w:hAnsi="Times New Roman" w:cs="Times New Roman"/>
                      <w:b/>
                      <w:smallCaps/>
                      <w:sz w:val="30"/>
                      <w:szCs w:val="30"/>
                    </w:rPr>
                  </w:pPr>
                  <w:r>
                    <w:rPr>
                      <w:rFonts w:ascii="Times New Roman" w:hAnsi="Times New Roman" w:cs="Times New Roman"/>
                      <w:b/>
                      <w:smallCaps/>
                      <w:sz w:val="30"/>
                      <w:szCs w:val="30"/>
                    </w:rPr>
                    <w:t xml:space="preserve">L'alarme à l'œil ? </w:t>
                  </w:r>
                </w:p>
              </w:txbxContent>
            </v:textbox>
          </v:roundrect>
        </w:pict>
      </w:r>
    </w:p>
    <w:p w:rsidR="0085254E" w:rsidRDefault="0085254E" w:rsidP="00CB361F">
      <w:pPr>
        <w:spacing w:after="0" w:line="240" w:lineRule="auto"/>
        <w:jc w:val="both"/>
        <w:rPr>
          <w:rFonts w:ascii="Arial" w:hAnsi="Arial" w:cs="Arial"/>
          <w:i/>
        </w:rPr>
      </w:pPr>
    </w:p>
    <w:p w:rsidR="0085254E" w:rsidRDefault="0085254E" w:rsidP="00CB361F">
      <w:pPr>
        <w:spacing w:after="0" w:line="240" w:lineRule="auto"/>
        <w:jc w:val="both"/>
        <w:rPr>
          <w:rFonts w:ascii="Arial" w:hAnsi="Arial" w:cs="Arial"/>
          <w:i/>
        </w:rPr>
      </w:pPr>
    </w:p>
    <w:p w:rsidR="0039025D" w:rsidRPr="00D16BE3" w:rsidRDefault="0039025D" w:rsidP="0039025D">
      <w:pPr>
        <w:spacing w:after="0" w:line="240" w:lineRule="auto"/>
        <w:rPr>
          <w:rFonts w:cstheme="minorHAnsi"/>
          <w:b/>
        </w:rPr>
      </w:pPr>
      <w:r w:rsidRPr="00D16BE3">
        <w:rPr>
          <w:rFonts w:cstheme="minorHAnsi"/>
          <w:b/>
          <w:u w:val="single"/>
        </w:rPr>
        <w:t>Document n°1</w:t>
      </w:r>
      <w:r w:rsidRPr="00D16BE3">
        <w:rPr>
          <w:rFonts w:cstheme="minorHAnsi"/>
          <w:b/>
        </w:rPr>
        <w:t> : La photorésistance</w:t>
      </w:r>
    </w:p>
    <w:p w:rsidR="0039025D" w:rsidRPr="00D16BE3" w:rsidRDefault="0039025D" w:rsidP="0039025D">
      <w:pPr>
        <w:spacing w:after="0" w:line="240" w:lineRule="auto"/>
        <w:rPr>
          <w:rFonts w:cstheme="minorHAnsi"/>
          <w:b/>
        </w:rPr>
      </w:pPr>
    </w:p>
    <w:p w:rsidR="0039025D" w:rsidRPr="00D16BE3" w:rsidRDefault="0039025D" w:rsidP="00475A58">
      <w:pPr>
        <w:spacing w:after="0" w:line="240" w:lineRule="auto"/>
        <w:jc w:val="both"/>
        <w:rPr>
          <w:rFonts w:cstheme="minorHAnsi"/>
        </w:rPr>
      </w:pPr>
      <w:r w:rsidRPr="00D16BE3">
        <w:rPr>
          <w:rFonts w:cstheme="minorHAnsi"/>
        </w:rPr>
        <w:t xml:space="preserve">Une photorésistance appelée aussi LDR (light </w:t>
      </w:r>
      <w:proofErr w:type="spellStart"/>
      <w:r w:rsidRPr="00D16BE3">
        <w:rPr>
          <w:rFonts w:cstheme="minorHAnsi"/>
        </w:rPr>
        <w:t>dependent</w:t>
      </w:r>
      <w:proofErr w:type="spellEnd"/>
      <w:r w:rsidRPr="00D16BE3">
        <w:rPr>
          <w:rFonts w:cstheme="minorHAnsi"/>
        </w:rPr>
        <w:t xml:space="preserve"> </w:t>
      </w:r>
      <w:proofErr w:type="spellStart"/>
      <w:r w:rsidRPr="00D16BE3">
        <w:rPr>
          <w:rFonts w:cstheme="minorHAnsi"/>
        </w:rPr>
        <w:t>resistor</w:t>
      </w:r>
      <w:proofErr w:type="spellEnd"/>
      <w:r w:rsidRPr="00D16BE3">
        <w:rPr>
          <w:rFonts w:cstheme="minorHAnsi"/>
        </w:rPr>
        <w:t xml:space="preserve">) est généralement utilisée pour mesurer une intensité lumineuse (appareil photo, systèmes de détection...). Elle est constituée d'un matériau semi-conducteur à l'instar d'une thermistance. </w:t>
      </w:r>
    </w:p>
    <w:p w:rsidR="0039025D" w:rsidRPr="00D16BE3" w:rsidRDefault="0039025D" w:rsidP="00475A58">
      <w:pPr>
        <w:spacing w:after="0" w:line="240" w:lineRule="auto"/>
        <w:jc w:val="both"/>
        <w:rPr>
          <w:rFonts w:cstheme="minorHAnsi"/>
        </w:rPr>
      </w:pPr>
      <w:r w:rsidRPr="00D16BE3">
        <w:rPr>
          <w:rFonts w:cstheme="minorHAnsi"/>
        </w:rPr>
        <w:t xml:space="preserve">L'élément photosensible est le sulfure de cadmium dont la résistance diminue avec l'éclairement, selon la loi : </w:t>
      </w:r>
      <w:r w:rsidRPr="00403E1F">
        <w:rPr>
          <w:rFonts w:cstheme="minorHAnsi"/>
          <w:sz w:val="28"/>
          <w:szCs w:val="28"/>
        </w:rPr>
        <w:t>R=A.L</w:t>
      </w:r>
      <w:r w:rsidRPr="00403E1F">
        <w:rPr>
          <w:rFonts w:cstheme="minorHAnsi"/>
          <w:sz w:val="28"/>
          <w:szCs w:val="28"/>
          <w:vertAlign w:val="superscript"/>
        </w:rPr>
        <w:t>-α</w:t>
      </w:r>
      <w:r w:rsidRPr="00D16BE3">
        <w:rPr>
          <w:rFonts w:cstheme="minorHAnsi"/>
        </w:rPr>
        <w:t xml:space="preserve"> </w:t>
      </w:r>
    </w:p>
    <w:p w:rsidR="0039025D" w:rsidRPr="00D16BE3" w:rsidRDefault="00F00640" w:rsidP="00475A58">
      <w:pPr>
        <w:spacing w:after="0" w:line="240" w:lineRule="auto"/>
        <w:jc w:val="both"/>
        <w:rPr>
          <w:rFonts w:cstheme="minorHAnsi"/>
        </w:rPr>
      </w:pPr>
      <w:r w:rsidRPr="00D16BE3">
        <w:rPr>
          <w:rFonts w:cstheme="minorHAnsi"/>
          <w:noProof/>
          <w:lang w:eastAsia="fr-FR"/>
        </w:rPr>
        <w:drawing>
          <wp:anchor distT="0" distB="0" distL="114300" distR="114300" simplePos="0" relativeHeight="251682816" behindDoc="1" locked="0" layoutInCell="1" allowOverlap="1">
            <wp:simplePos x="0" y="0"/>
            <wp:positionH relativeFrom="column">
              <wp:posOffset>3014980</wp:posOffset>
            </wp:positionH>
            <wp:positionV relativeFrom="paragraph">
              <wp:posOffset>162560</wp:posOffset>
            </wp:positionV>
            <wp:extent cx="2724150" cy="1788795"/>
            <wp:effectExtent l="1905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a:stretch>
                      <a:fillRect/>
                    </a:stretch>
                  </pic:blipFill>
                  <pic:spPr bwMode="auto">
                    <a:xfrm>
                      <a:off x="0" y="0"/>
                      <a:ext cx="2724150" cy="1788795"/>
                    </a:xfrm>
                    <a:prstGeom prst="rect">
                      <a:avLst/>
                    </a:prstGeom>
                    <a:noFill/>
                    <a:ln w="9525">
                      <a:noFill/>
                      <a:miter lim="800000"/>
                      <a:headEnd/>
                      <a:tailEnd/>
                    </a:ln>
                  </pic:spPr>
                </pic:pic>
              </a:graphicData>
            </a:graphic>
          </wp:anchor>
        </w:drawing>
      </w:r>
      <w:r w:rsidRPr="00D16BE3">
        <w:rPr>
          <w:rFonts w:cstheme="minorHAnsi"/>
          <w:noProof/>
          <w:lang w:eastAsia="fr-FR"/>
        </w:rPr>
        <w:drawing>
          <wp:anchor distT="0" distB="0" distL="114300" distR="114300" simplePos="0" relativeHeight="251681792" behindDoc="1" locked="0" layoutInCell="1" allowOverlap="1">
            <wp:simplePos x="0" y="0"/>
            <wp:positionH relativeFrom="column">
              <wp:posOffset>-38100</wp:posOffset>
            </wp:positionH>
            <wp:positionV relativeFrom="paragraph">
              <wp:posOffset>162560</wp:posOffset>
            </wp:positionV>
            <wp:extent cx="2828925" cy="2154555"/>
            <wp:effectExtent l="1905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2828925" cy="2154555"/>
                    </a:xfrm>
                    <a:prstGeom prst="rect">
                      <a:avLst/>
                    </a:prstGeom>
                    <a:noFill/>
                    <a:ln w="9525">
                      <a:noFill/>
                      <a:miter lim="800000"/>
                      <a:headEnd/>
                      <a:tailEnd/>
                    </a:ln>
                  </pic:spPr>
                </pic:pic>
              </a:graphicData>
            </a:graphic>
          </wp:anchor>
        </w:drawing>
      </w: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747DA0" w:rsidP="00CB361F">
      <w:pPr>
        <w:spacing w:after="0" w:line="240" w:lineRule="auto"/>
        <w:jc w:val="both"/>
        <w:rPr>
          <w:rFonts w:ascii="Arial" w:hAnsi="Arial" w:cs="Arial"/>
        </w:rPr>
      </w:pPr>
      <w:r>
        <w:rPr>
          <w:rFonts w:ascii="Arial" w:hAnsi="Arial" w:cs="Arial"/>
          <w:noProof/>
          <w:lang w:eastAsia="fr-FR"/>
        </w:rPr>
        <w:drawing>
          <wp:anchor distT="0" distB="0" distL="114300" distR="114300" simplePos="0" relativeHeight="251694080" behindDoc="1" locked="0" layoutInCell="1" allowOverlap="1">
            <wp:simplePos x="0" y="0"/>
            <wp:positionH relativeFrom="column">
              <wp:posOffset>1129665</wp:posOffset>
            </wp:positionH>
            <wp:positionV relativeFrom="paragraph">
              <wp:posOffset>18415</wp:posOffset>
            </wp:positionV>
            <wp:extent cx="3526790" cy="2265680"/>
            <wp:effectExtent l="19050" t="0" r="0" b="0"/>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526790" cy="2265680"/>
                    </a:xfrm>
                    <a:prstGeom prst="rect">
                      <a:avLst/>
                    </a:prstGeom>
                    <a:noFill/>
                    <a:ln w="9525">
                      <a:noFill/>
                      <a:miter lim="800000"/>
                      <a:headEnd/>
                      <a:tailEnd/>
                    </a:ln>
                  </pic:spPr>
                </pic:pic>
              </a:graphicData>
            </a:graphic>
          </wp:anchor>
        </w:drawing>
      </w:r>
    </w:p>
    <w:p w:rsidR="00F00640" w:rsidRDefault="00F00640" w:rsidP="00CB361F">
      <w:pPr>
        <w:spacing w:after="0" w:line="240" w:lineRule="auto"/>
        <w:jc w:val="both"/>
        <w:rPr>
          <w:rFonts w:ascii="Arial" w:hAnsi="Arial" w:cs="Arial"/>
        </w:rPr>
      </w:pPr>
    </w:p>
    <w:p w:rsidR="0039025D" w:rsidRDefault="0039025D"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F00640" w:rsidRDefault="00F00640" w:rsidP="00CB361F">
      <w:pPr>
        <w:spacing w:after="0" w:line="240" w:lineRule="auto"/>
        <w:jc w:val="both"/>
        <w:rPr>
          <w:rFonts w:ascii="Arial" w:hAnsi="Arial" w:cs="Arial"/>
        </w:rPr>
      </w:pPr>
    </w:p>
    <w:p w:rsidR="000D4BCA" w:rsidRDefault="000D4BCA" w:rsidP="00CB361F">
      <w:pPr>
        <w:spacing w:after="0" w:line="240" w:lineRule="auto"/>
        <w:jc w:val="both"/>
        <w:rPr>
          <w:rFonts w:ascii="Arial" w:hAnsi="Arial" w:cs="Arial"/>
        </w:rPr>
      </w:pPr>
    </w:p>
    <w:p w:rsidR="000D4BCA" w:rsidRDefault="000D4BCA" w:rsidP="00CB361F">
      <w:pPr>
        <w:spacing w:after="0" w:line="240" w:lineRule="auto"/>
        <w:jc w:val="both"/>
        <w:rPr>
          <w:rFonts w:ascii="Arial" w:hAnsi="Arial" w:cs="Arial"/>
        </w:rPr>
      </w:pPr>
    </w:p>
    <w:p w:rsidR="000D4BCA" w:rsidRDefault="000D4BCA" w:rsidP="00CB361F">
      <w:pPr>
        <w:spacing w:after="0" w:line="240" w:lineRule="auto"/>
        <w:jc w:val="both"/>
        <w:rPr>
          <w:rFonts w:ascii="Arial" w:hAnsi="Arial" w:cs="Arial"/>
        </w:rPr>
      </w:pPr>
    </w:p>
    <w:p w:rsidR="000D4BCA" w:rsidRDefault="000D4BCA" w:rsidP="00CB361F">
      <w:pPr>
        <w:spacing w:after="0" w:line="240" w:lineRule="auto"/>
        <w:jc w:val="both"/>
        <w:rPr>
          <w:rFonts w:ascii="Arial" w:hAnsi="Arial" w:cs="Arial"/>
        </w:rPr>
      </w:pPr>
    </w:p>
    <w:p w:rsidR="000D4BCA" w:rsidRDefault="000D4BCA" w:rsidP="00CB361F">
      <w:pPr>
        <w:spacing w:after="0" w:line="240" w:lineRule="auto"/>
        <w:jc w:val="both"/>
        <w:rPr>
          <w:rFonts w:ascii="Arial" w:hAnsi="Arial" w:cs="Arial"/>
        </w:rPr>
      </w:pPr>
    </w:p>
    <w:p w:rsidR="000D4BCA" w:rsidRDefault="000D4BCA" w:rsidP="00CB361F">
      <w:pPr>
        <w:spacing w:after="0" w:line="240" w:lineRule="auto"/>
        <w:jc w:val="both"/>
        <w:rPr>
          <w:rFonts w:ascii="Arial" w:hAnsi="Arial" w:cs="Arial"/>
        </w:rPr>
      </w:pPr>
    </w:p>
    <w:p w:rsidR="000D4BCA" w:rsidRDefault="002A684A" w:rsidP="00CB361F">
      <w:pPr>
        <w:spacing w:after="0" w:line="240" w:lineRule="auto"/>
        <w:jc w:val="both"/>
        <w:rPr>
          <w:rFonts w:ascii="Arial" w:hAnsi="Arial" w:cs="Arial"/>
        </w:rPr>
      </w:pPr>
      <w:r>
        <w:rPr>
          <w:rFonts w:ascii="Arial" w:hAnsi="Arial" w:cs="Arial"/>
          <w:noProof/>
          <w:lang w:eastAsia="fr-FR"/>
        </w:rPr>
        <w:drawing>
          <wp:anchor distT="0" distB="0" distL="114300" distR="114300" simplePos="0" relativeHeight="251689984" behindDoc="1" locked="0" layoutInCell="1" allowOverlap="1">
            <wp:simplePos x="0" y="0"/>
            <wp:positionH relativeFrom="column">
              <wp:posOffset>4873625</wp:posOffset>
            </wp:positionH>
            <wp:positionV relativeFrom="paragraph">
              <wp:posOffset>64135</wp:posOffset>
            </wp:positionV>
            <wp:extent cx="1366520" cy="1041400"/>
            <wp:effectExtent l="19050" t="0" r="5080" b="0"/>
            <wp:wrapTight wrapText="bothSides">
              <wp:wrapPolygon edited="0">
                <wp:start x="-301" y="0"/>
                <wp:lineTo x="-301" y="21337"/>
                <wp:lineTo x="21680" y="21337"/>
                <wp:lineTo x="21680" y="0"/>
                <wp:lineTo x="-301" y="0"/>
              </wp:wrapPolygon>
            </wp:wrapTight>
            <wp:docPr id="8"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srcRect/>
                    <a:stretch>
                      <a:fillRect/>
                    </a:stretch>
                  </pic:blipFill>
                  <pic:spPr bwMode="auto">
                    <a:xfrm>
                      <a:off x="0" y="0"/>
                      <a:ext cx="1366520" cy="1041400"/>
                    </a:xfrm>
                    <a:prstGeom prst="rect">
                      <a:avLst/>
                    </a:prstGeom>
                    <a:noFill/>
                    <a:ln w="9525">
                      <a:noFill/>
                      <a:miter lim="800000"/>
                      <a:headEnd/>
                      <a:tailEnd/>
                    </a:ln>
                  </pic:spPr>
                </pic:pic>
              </a:graphicData>
            </a:graphic>
          </wp:anchor>
        </w:drawing>
      </w:r>
    </w:p>
    <w:p w:rsidR="000D4BCA" w:rsidRDefault="000D4BCA" w:rsidP="00CB361F">
      <w:pPr>
        <w:spacing w:after="0" w:line="240" w:lineRule="auto"/>
        <w:jc w:val="both"/>
        <w:rPr>
          <w:rFonts w:ascii="Arial" w:hAnsi="Arial" w:cs="Arial"/>
        </w:rPr>
      </w:pPr>
    </w:p>
    <w:p w:rsidR="000D4BCA" w:rsidRDefault="000D4BCA" w:rsidP="00CB361F">
      <w:pPr>
        <w:spacing w:after="0" w:line="240" w:lineRule="auto"/>
        <w:jc w:val="both"/>
        <w:rPr>
          <w:rFonts w:ascii="Arial" w:hAnsi="Arial" w:cs="Arial"/>
        </w:rPr>
      </w:pPr>
    </w:p>
    <w:p w:rsidR="000D4BCA" w:rsidRDefault="000D4BCA" w:rsidP="00CB361F">
      <w:pPr>
        <w:spacing w:after="0" w:line="240" w:lineRule="auto"/>
        <w:jc w:val="both"/>
        <w:rPr>
          <w:rFonts w:ascii="Arial" w:hAnsi="Arial" w:cs="Arial"/>
        </w:rPr>
      </w:pPr>
    </w:p>
    <w:p w:rsidR="00D16BE3" w:rsidRDefault="00D16BE3" w:rsidP="000D4BCA">
      <w:pPr>
        <w:spacing w:after="0" w:line="240" w:lineRule="auto"/>
        <w:jc w:val="both"/>
        <w:rPr>
          <w:b/>
          <w:u w:val="single"/>
        </w:rPr>
      </w:pPr>
      <w:r w:rsidRPr="00FF1696">
        <w:rPr>
          <w:b/>
          <w:u w:val="single"/>
        </w:rPr>
        <w:t xml:space="preserve">Document </w:t>
      </w:r>
      <w:r>
        <w:rPr>
          <w:b/>
          <w:u w:val="single"/>
        </w:rPr>
        <w:t>2</w:t>
      </w:r>
      <w:r w:rsidRPr="00FF1696">
        <w:rPr>
          <w:b/>
          <w:u w:val="single"/>
        </w:rPr>
        <w:t> </w:t>
      </w:r>
      <w:r w:rsidRPr="002C446F">
        <w:rPr>
          <w:b/>
        </w:rPr>
        <w:t>: La DEL, diode électroluminescente</w:t>
      </w:r>
      <w:r w:rsidRPr="00FF1696">
        <w:rPr>
          <w:b/>
          <w:u w:val="single"/>
        </w:rPr>
        <w:t xml:space="preserve">  </w:t>
      </w:r>
    </w:p>
    <w:p w:rsidR="00FC1D95" w:rsidRPr="00FF1696" w:rsidRDefault="00FC1D95" w:rsidP="000D4BCA">
      <w:pPr>
        <w:spacing w:after="0" w:line="240" w:lineRule="auto"/>
        <w:jc w:val="both"/>
        <w:rPr>
          <w:b/>
          <w:u w:val="single"/>
        </w:rPr>
      </w:pPr>
    </w:p>
    <w:p w:rsidR="00FC1D95" w:rsidRDefault="00D16BE3" w:rsidP="00475A58">
      <w:pPr>
        <w:jc w:val="both"/>
        <w:rPr>
          <w:noProof/>
          <w:lang w:eastAsia="fr-FR"/>
        </w:rPr>
      </w:pPr>
      <w:r>
        <w:rPr>
          <w:noProof/>
          <w:lang w:eastAsia="fr-FR"/>
        </w:rPr>
        <w:drawing>
          <wp:anchor distT="0" distB="0" distL="114300" distR="114300" simplePos="0" relativeHeight="251692032" behindDoc="1" locked="0" layoutInCell="1" allowOverlap="1">
            <wp:simplePos x="0" y="0"/>
            <wp:positionH relativeFrom="column">
              <wp:posOffset>4655820</wp:posOffset>
            </wp:positionH>
            <wp:positionV relativeFrom="paragraph">
              <wp:posOffset>227330</wp:posOffset>
            </wp:positionV>
            <wp:extent cx="1816100" cy="1778000"/>
            <wp:effectExtent l="19050" t="0" r="0" b="0"/>
            <wp:wrapTight wrapText="bothSides">
              <wp:wrapPolygon edited="0">
                <wp:start x="-227" y="0"/>
                <wp:lineTo x="-227" y="21291"/>
                <wp:lineTo x="21524" y="21291"/>
                <wp:lineTo x="21524" y="0"/>
                <wp:lineTo x="-227" y="0"/>
              </wp:wrapPolygon>
            </wp:wrapTight>
            <wp:docPr id="9" name="Image 4" descr="깷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깷슭"/>
                    <pic:cNvPicPr>
                      <a:picLocks noChangeAspect="1" noChangeArrowheads="1"/>
                    </pic:cNvPicPr>
                  </pic:nvPicPr>
                  <pic:blipFill>
                    <a:blip r:embed="rId12" cstate="print"/>
                    <a:srcRect/>
                    <a:stretch>
                      <a:fillRect/>
                    </a:stretch>
                  </pic:blipFill>
                  <pic:spPr bwMode="auto">
                    <a:xfrm>
                      <a:off x="0" y="0"/>
                      <a:ext cx="1816100" cy="1778000"/>
                    </a:xfrm>
                    <a:prstGeom prst="rect">
                      <a:avLst/>
                    </a:prstGeom>
                    <a:noFill/>
                    <a:ln w="9525">
                      <a:noFill/>
                      <a:miter lim="800000"/>
                      <a:headEnd/>
                      <a:tailEnd/>
                    </a:ln>
                  </pic:spPr>
                </pic:pic>
              </a:graphicData>
            </a:graphic>
          </wp:anchor>
        </w:drawing>
      </w:r>
      <w:r w:rsidR="008F17E4">
        <w:rPr>
          <w:noProof/>
          <w:lang w:eastAsia="fr-FR"/>
        </w:rPr>
        <w:t xml:space="preserve">Une diode électroluminescente, DEL, est un composant électronique capable d'émettre de la lumière lorsqu'il est traversé par un courant électrique. Comme une diode classique, une DEL ne laisse passer le courant que dans un seul sens, le sens passant. En sens inverse, la DEL est bloquée et n'émet alors plus de lumière. Dans le sens passant, la DEL émet une lumière lorsque la tension U à ses bornes est supérieure à une tension de seuil de l'ordre de 2 V. On protège souvent la DEL en lui associant en série une résistance de protection de l'ordre de la centaine de Ohms. </w:t>
      </w:r>
    </w:p>
    <w:p w:rsidR="00F00640" w:rsidRPr="00FF1696" w:rsidRDefault="00F00640" w:rsidP="00F00640">
      <w:pPr>
        <w:rPr>
          <w:b/>
          <w:u w:val="single"/>
        </w:rPr>
      </w:pPr>
      <w:r w:rsidRPr="00FF1696">
        <w:rPr>
          <w:b/>
          <w:u w:val="single"/>
        </w:rPr>
        <w:lastRenderedPageBreak/>
        <w:t xml:space="preserve">Document </w:t>
      </w:r>
      <w:r w:rsidR="00D16BE3">
        <w:rPr>
          <w:b/>
          <w:u w:val="single"/>
        </w:rPr>
        <w:t>3</w:t>
      </w:r>
      <w:r w:rsidRPr="00FF1696">
        <w:rPr>
          <w:b/>
          <w:u w:val="single"/>
        </w:rPr>
        <w:t> </w:t>
      </w:r>
      <w:r w:rsidRPr="002C446F">
        <w:rPr>
          <w:b/>
        </w:rPr>
        <w:t>: Le montage diviseur de tension</w:t>
      </w:r>
      <w:r w:rsidRPr="00FF1696">
        <w:rPr>
          <w:b/>
          <w:u w:val="single"/>
        </w:rPr>
        <w:t> </w:t>
      </w:r>
    </w:p>
    <w:p w:rsidR="00F00640" w:rsidRDefault="00F00640" w:rsidP="00475A58">
      <w:pPr>
        <w:jc w:val="both"/>
      </w:pPr>
      <w:r>
        <w:rPr>
          <w:noProof/>
          <w:lang w:eastAsia="fr-FR"/>
        </w:rPr>
        <w:drawing>
          <wp:anchor distT="0" distB="0" distL="114300" distR="114300" simplePos="0" relativeHeight="251685888" behindDoc="1" locked="0" layoutInCell="1" allowOverlap="1">
            <wp:simplePos x="0" y="0"/>
            <wp:positionH relativeFrom="column">
              <wp:posOffset>4947920</wp:posOffset>
            </wp:positionH>
            <wp:positionV relativeFrom="paragraph">
              <wp:posOffset>2540</wp:posOffset>
            </wp:positionV>
            <wp:extent cx="1656080" cy="1371600"/>
            <wp:effectExtent l="19050" t="0" r="1270" b="0"/>
            <wp:wrapTight wrapText="bothSides">
              <wp:wrapPolygon edited="0">
                <wp:start x="-248" y="0"/>
                <wp:lineTo x="-248" y="21300"/>
                <wp:lineTo x="21617" y="21300"/>
                <wp:lineTo x="21617" y="0"/>
                <wp:lineTo x="-248" y="0"/>
              </wp:wrapPolygon>
            </wp:wrapTight>
            <wp:docPr id="2" name="il_fi" descr="http://physique-enligne.univ-lille1.fr/electrocinetique/res/NLP_E_M14_G01_01_im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hysique-enligne.univ-lille1.fr/electrocinetique/res/NLP_E_M14_G01_01_img1.png"/>
                    <pic:cNvPicPr>
                      <a:picLocks noChangeAspect="1" noChangeArrowheads="1"/>
                    </pic:cNvPicPr>
                  </pic:nvPicPr>
                  <pic:blipFill>
                    <a:blip r:embed="rId13" r:link="rId14" cstate="print"/>
                    <a:srcRect/>
                    <a:stretch>
                      <a:fillRect/>
                    </a:stretch>
                  </pic:blipFill>
                  <pic:spPr bwMode="auto">
                    <a:xfrm>
                      <a:off x="0" y="0"/>
                      <a:ext cx="1656080" cy="1371600"/>
                    </a:xfrm>
                    <a:prstGeom prst="rect">
                      <a:avLst/>
                    </a:prstGeom>
                    <a:noFill/>
                    <a:ln w="9525">
                      <a:noFill/>
                      <a:miter lim="800000"/>
                      <a:headEnd/>
                      <a:tailEnd/>
                    </a:ln>
                  </pic:spPr>
                </pic:pic>
              </a:graphicData>
            </a:graphic>
          </wp:anchor>
        </w:drawing>
      </w:r>
      <w:r>
        <w:t xml:space="preserve">Quand on applique une tension U aux bornes de deux résistors associés en série, on constate que la tension aux bornes de chaque résistor est fonction des résistances de chacun des résistors utilisés. </w:t>
      </w:r>
    </w:p>
    <w:p w:rsidR="00F00640" w:rsidRDefault="00F00640" w:rsidP="00475A58">
      <w:pPr>
        <w:jc w:val="both"/>
      </w:pPr>
      <w:r>
        <w:t xml:space="preserve">On obtient ainsi aux bornes de chaque résistor une fraction de la tension totale d’où l’expression diviseur de tension. </w:t>
      </w:r>
    </w:p>
    <w:p w:rsidR="00F00640" w:rsidRDefault="00F00640" w:rsidP="00F00640">
      <w:r w:rsidRPr="00DD2964">
        <w:t xml:space="preserve">   </w:t>
      </w:r>
      <w:r w:rsidRPr="00DD2964">
        <w:rPr>
          <w:position w:val="-30"/>
        </w:rPr>
        <w:object w:dxaOrig="17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65pt;height:35.05pt" o:ole="">
            <v:imagedata r:id="rId15" o:title=""/>
          </v:shape>
          <o:OLEObject Type="Embed" ProgID="Equation.3" ShapeID="_x0000_i1025" DrawAspect="Content" ObjectID="_1584423854" r:id="rId16"/>
        </w:object>
      </w:r>
    </w:p>
    <w:p w:rsidR="00F00640" w:rsidRDefault="00F00640" w:rsidP="00CB361F">
      <w:pPr>
        <w:spacing w:after="0" w:line="240" w:lineRule="auto"/>
        <w:jc w:val="both"/>
        <w:rPr>
          <w:rFonts w:ascii="Arial" w:hAnsi="Arial" w:cs="Arial"/>
        </w:rPr>
      </w:pPr>
    </w:p>
    <w:p w:rsidR="00F00640" w:rsidRPr="00FF1696" w:rsidRDefault="00F00640" w:rsidP="00F00640">
      <w:pPr>
        <w:rPr>
          <w:b/>
          <w:u w:val="single"/>
        </w:rPr>
      </w:pPr>
      <w:r>
        <w:rPr>
          <w:b/>
          <w:noProof/>
          <w:u w:val="single"/>
          <w:lang w:eastAsia="fr-FR"/>
        </w:rPr>
        <w:drawing>
          <wp:anchor distT="0" distB="0" distL="114300" distR="114300" simplePos="0" relativeHeight="251687936" behindDoc="1" locked="0" layoutInCell="1" allowOverlap="1">
            <wp:simplePos x="0" y="0"/>
            <wp:positionH relativeFrom="column">
              <wp:posOffset>2498090</wp:posOffset>
            </wp:positionH>
            <wp:positionV relativeFrom="paragraph">
              <wp:posOffset>1905</wp:posOffset>
            </wp:positionV>
            <wp:extent cx="3976370" cy="1820545"/>
            <wp:effectExtent l="19050" t="0" r="5080" b="0"/>
            <wp:wrapTight wrapText="bothSides">
              <wp:wrapPolygon edited="0">
                <wp:start x="-103" y="0"/>
                <wp:lineTo x="-103" y="21472"/>
                <wp:lineTo x="21628" y="21472"/>
                <wp:lineTo x="21628" y="0"/>
                <wp:lineTo x="-103" y="0"/>
              </wp:wrapPolygon>
            </wp:wrapTight>
            <wp:docPr id="3" name="Image 3" descr="깷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깷슭"/>
                    <pic:cNvPicPr>
                      <a:picLocks noChangeAspect="1" noChangeArrowheads="1"/>
                    </pic:cNvPicPr>
                  </pic:nvPicPr>
                  <pic:blipFill>
                    <a:blip r:embed="rId17" cstate="print"/>
                    <a:srcRect/>
                    <a:stretch>
                      <a:fillRect/>
                    </a:stretch>
                  </pic:blipFill>
                  <pic:spPr bwMode="auto">
                    <a:xfrm>
                      <a:off x="0" y="0"/>
                      <a:ext cx="3976370" cy="1820545"/>
                    </a:xfrm>
                    <a:prstGeom prst="rect">
                      <a:avLst/>
                    </a:prstGeom>
                    <a:noFill/>
                    <a:ln w="9525">
                      <a:noFill/>
                      <a:miter lim="800000"/>
                      <a:headEnd/>
                      <a:tailEnd/>
                    </a:ln>
                  </pic:spPr>
                </pic:pic>
              </a:graphicData>
            </a:graphic>
          </wp:anchor>
        </w:drawing>
      </w:r>
      <w:r w:rsidRPr="00FF1696">
        <w:rPr>
          <w:b/>
          <w:u w:val="single"/>
        </w:rPr>
        <w:t xml:space="preserve">Document </w:t>
      </w:r>
      <w:r w:rsidR="00D16BE3">
        <w:rPr>
          <w:b/>
          <w:u w:val="single"/>
        </w:rPr>
        <w:t>4</w:t>
      </w:r>
      <w:r w:rsidRPr="00FF1696">
        <w:rPr>
          <w:b/>
          <w:u w:val="single"/>
        </w:rPr>
        <w:t> </w:t>
      </w:r>
      <w:r w:rsidRPr="002C446F">
        <w:rPr>
          <w:b/>
        </w:rPr>
        <w:t>: Le montage comparateur</w:t>
      </w:r>
      <w:r w:rsidRPr="00FF1696">
        <w:rPr>
          <w:b/>
          <w:u w:val="single"/>
        </w:rPr>
        <w:t xml:space="preserve"> </w:t>
      </w:r>
    </w:p>
    <w:p w:rsidR="00F00640" w:rsidRDefault="00F00640" w:rsidP="00475A58">
      <w:pPr>
        <w:jc w:val="both"/>
      </w:pPr>
      <w:r>
        <w:t xml:space="preserve"> Le montage ci-contre utilise un AO (amplificateur opérationnel) en tant que comparateur. </w:t>
      </w:r>
    </w:p>
    <w:p w:rsidR="00F00640" w:rsidRDefault="00F00640" w:rsidP="00475A58">
      <w:pPr>
        <w:jc w:val="both"/>
      </w:pPr>
      <w:r>
        <w:t xml:space="preserve"> Le fonctionnement est relativement simple : </w:t>
      </w:r>
    </w:p>
    <w:p w:rsidR="00F00640" w:rsidRDefault="00F00640" w:rsidP="00475A58">
      <w:pPr>
        <w:jc w:val="both"/>
      </w:pPr>
      <w:r>
        <w:t xml:space="preserve"> On applique aux deux entrées de l’AO une tension différente U </w:t>
      </w:r>
      <w:r w:rsidRPr="00FF1696">
        <w:rPr>
          <w:vertAlign w:val="subscript"/>
        </w:rPr>
        <w:t>E-</w:t>
      </w:r>
      <w:r>
        <w:t xml:space="preserve"> et U </w:t>
      </w:r>
      <w:r w:rsidRPr="00FF1696">
        <w:rPr>
          <w:vertAlign w:val="subscript"/>
        </w:rPr>
        <w:t>E+</w:t>
      </w:r>
      <w:r>
        <w:t xml:space="preserve"> que l’AO compare. </w:t>
      </w:r>
    </w:p>
    <w:p w:rsidR="00F00640" w:rsidRDefault="00F00640" w:rsidP="00475A58">
      <w:pPr>
        <w:jc w:val="both"/>
      </w:pPr>
      <w:r>
        <w:t xml:space="preserve"> La réponse de l’AO à cette comparaison prend la forme d’une tension de sortie Us qui sera positive si </w:t>
      </w:r>
    </w:p>
    <w:p w:rsidR="00F00640" w:rsidRDefault="00F00640" w:rsidP="00475A58">
      <w:pPr>
        <w:jc w:val="both"/>
      </w:pPr>
      <w:r>
        <w:t xml:space="preserve"> U </w:t>
      </w:r>
      <w:r w:rsidRPr="00FF1696">
        <w:rPr>
          <w:vertAlign w:val="subscript"/>
        </w:rPr>
        <w:t>E</w:t>
      </w:r>
      <w:r>
        <w:rPr>
          <w:vertAlign w:val="subscript"/>
        </w:rPr>
        <w:t>+</w:t>
      </w:r>
      <w:r>
        <w:t xml:space="preserve"> &gt;</w:t>
      </w:r>
      <w:r w:rsidRPr="00FF1696">
        <w:t xml:space="preserve"> </w:t>
      </w:r>
      <w:r>
        <w:t xml:space="preserve">U </w:t>
      </w:r>
      <w:r w:rsidRPr="00FF1696">
        <w:rPr>
          <w:vertAlign w:val="subscript"/>
        </w:rPr>
        <w:t>E</w:t>
      </w:r>
      <w:r>
        <w:rPr>
          <w:vertAlign w:val="subscript"/>
        </w:rPr>
        <w:t>-</w:t>
      </w:r>
      <w:r>
        <w:t xml:space="preserve">    et négative dans le cas contraire.  </w:t>
      </w:r>
    </w:p>
    <w:p w:rsidR="00F00640" w:rsidRDefault="00F00640" w:rsidP="00475A58">
      <w:pPr>
        <w:jc w:val="both"/>
      </w:pPr>
      <w:r>
        <w:t xml:space="preserve"> Ce montage nécessite une alimentation qui n’a pas été représentée et déjà branchée par le professeur sur l'AO. </w:t>
      </w:r>
    </w:p>
    <w:p w:rsidR="00E447F7" w:rsidRDefault="00E447F7" w:rsidP="00475A58">
      <w:pPr>
        <w:jc w:val="both"/>
      </w:pPr>
    </w:p>
    <w:p w:rsidR="00F00640" w:rsidRPr="0004190D" w:rsidRDefault="00A572EA" w:rsidP="00CB361F">
      <w:pPr>
        <w:spacing w:after="0" w:line="240" w:lineRule="auto"/>
        <w:jc w:val="both"/>
        <w:rPr>
          <w:rFonts w:cstheme="minorHAnsi"/>
          <w:b/>
          <w:u w:val="single"/>
        </w:rPr>
      </w:pPr>
      <w:r>
        <w:rPr>
          <w:rFonts w:cstheme="minorHAnsi"/>
          <w:b/>
          <w:noProof/>
          <w:u w:val="single"/>
          <w:lang w:eastAsia="fr-FR"/>
        </w:rPr>
        <w:drawing>
          <wp:anchor distT="0" distB="0" distL="114300" distR="114300" simplePos="0" relativeHeight="251693056" behindDoc="1" locked="0" layoutInCell="1" allowOverlap="1">
            <wp:simplePos x="0" y="0"/>
            <wp:positionH relativeFrom="column">
              <wp:posOffset>3141980</wp:posOffset>
            </wp:positionH>
            <wp:positionV relativeFrom="paragraph">
              <wp:posOffset>3175</wp:posOffset>
            </wp:positionV>
            <wp:extent cx="3169285" cy="2289810"/>
            <wp:effectExtent l="19050" t="0" r="0" b="0"/>
            <wp:wrapTight wrapText="bothSides">
              <wp:wrapPolygon edited="0">
                <wp:start x="-130" y="0"/>
                <wp:lineTo x="-130" y="21384"/>
                <wp:lineTo x="21552" y="21384"/>
                <wp:lineTo x="21552" y="0"/>
                <wp:lineTo x="-13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a:stretch>
                      <a:fillRect/>
                    </a:stretch>
                  </pic:blipFill>
                  <pic:spPr bwMode="auto">
                    <a:xfrm>
                      <a:off x="0" y="0"/>
                      <a:ext cx="3169285" cy="2289810"/>
                    </a:xfrm>
                    <a:prstGeom prst="rect">
                      <a:avLst/>
                    </a:prstGeom>
                    <a:noFill/>
                    <a:ln w="9525">
                      <a:noFill/>
                      <a:miter lim="800000"/>
                      <a:headEnd/>
                      <a:tailEnd/>
                    </a:ln>
                  </pic:spPr>
                </pic:pic>
              </a:graphicData>
            </a:graphic>
          </wp:anchor>
        </w:drawing>
      </w:r>
      <w:r w:rsidR="00407692" w:rsidRPr="0004190D">
        <w:rPr>
          <w:rFonts w:cstheme="minorHAnsi"/>
          <w:b/>
          <w:u w:val="single"/>
        </w:rPr>
        <w:t xml:space="preserve">Document 5 : Petit éclairage sur l'éclairement </w:t>
      </w:r>
    </w:p>
    <w:p w:rsidR="008F17E4" w:rsidRDefault="008F17E4" w:rsidP="00CB361F">
      <w:pPr>
        <w:spacing w:after="0" w:line="240" w:lineRule="auto"/>
        <w:jc w:val="both"/>
        <w:rPr>
          <w:rFonts w:cstheme="minorHAnsi"/>
        </w:rPr>
      </w:pPr>
    </w:p>
    <w:p w:rsidR="00747DA0" w:rsidRDefault="0004190D" w:rsidP="00475A58">
      <w:pPr>
        <w:jc w:val="both"/>
      </w:pPr>
      <w:r w:rsidRPr="0004190D">
        <w:rPr>
          <w:color w:val="000000" w:themeColor="text1"/>
        </w:rPr>
        <w:t xml:space="preserve">L’éclairement lumineux est la grandeur définie par la </w:t>
      </w:r>
      <w:hyperlink r:id="rId19" w:tooltip="Photométrie (optique)" w:history="1">
        <w:r w:rsidRPr="0004190D">
          <w:rPr>
            <w:rStyle w:val="Lienhypertexte"/>
            <w:color w:val="000000" w:themeColor="text1"/>
            <w:u w:val="none"/>
          </w:rPr>
          <w:t>photométrie</w:t>
        </w:r>
      </w:hyperlink>
      <w:r w:rsidRPr="0004190D">
        <w:rPr>
          <w:color w:val="000000" w:themeColor="text1"/>
        </w:rPr>
        <w:t xml:space="preserve"> correspondant à la sensation humaine sur la manière dont une surface est éclairée. </w:t>
      </w:r>
    </w:p>
    <w:p w:rsidR="008F17E4" w:rsidRDefault="00747DA0" w:rsidP="00475A58">
      <w:pPr>
        <w:jc w:val="both"/>
        <w:rPr>
          <w:color w:val="000000" w:themeColor="text1"/>
        </w:rPr>
      </w:pPr>
      <w:r>
        <w:t xml:space="preserve">La mesure de l'éclairement est </w:t>
      </w:r>
      <w:r w:rsidR="00475A58">
        <w:t>réalisée</w:t>
      </w:r>
      <w:r>
        <w:t xml:space="preserve"> par un luxmètre. </w:t>
      </w:r>
      <w:r w:rsidR="0004190D" w:rsidRPr="0004190D">
        <w:rPr>
          <w:color w:val="000000" w:themeColor="text1"/>
        </w:rPr>
        <w:t xml:space="preserve">Dans le </w:t>
      </w:r>
      <w:hyperlink r:id="rId20" w:tooltip="Système international d'unités" w:history="1">
        <w:r w:rsidR="0004190D" w:rsidRPr="0004190D">
          <w:rPr>
            <w:rStyle w:val="Lienhypertexte"/>
            <w:color w:val="000000" w:themeColor="text1"/>
            <w:u w:val="none"/>
          </w:rPr>
          <w:t>Système international d'unités</w:t>
        </w:r>
      </w:hyperlink>
      <w:r w:rsidR="0004190D" w:rsidRPr="0004190D">
        <w:rPr>
          <w:color w:val="000000" w:themeColor="text1"/>
        </w:rPr>
        <w:t>,</w:t>
      </w:r>
      <w:r>
        <w:rPr>
          <w:color w:val="000000" w:themeColor="text1"/>
        </w:rPr>
        <w:t xml:space="preserve"> cet éclairement </w:t>
      </w:r>
      <w:r w:rsidR="0004190D" w:rsidRPr="0004190D">
        <w:rPr>
          <w:color w:val="000000" w:themeColor="text1"/>
        </w:rPr>
        <w:t xml:space="preserve">s’exprime en </w:t>
      </w:r>
      <w:hyperlink r:id="rId21" w:tooltip="Lux (unité)" w:history="1">
        <w:r w:rsidR="0004190D" w:rsidRPr="0004190D">
          <w:rPr>
            <w:rStyle w:val="Lienhypertexte"/>
            <w:color w:val="000000" w:themeColor="text1"/>
            <w:u w:val="none"/>
          </w:rPr>
          <w:t>lux</w:t>
        </w:r>
      </w:hyperlink>
      <w:r w:rsidR="0004190D" w:rsidRPr="0004190D">
        <w:rPr>
          <w:color w:val="000000" w:themeColor="text1"/>
        </w:rPr>
        <w:t xml:space="preserve"> (lx).</w:t>
      </w:r>
    </w:p>
    <w:p w:rsidR="00747DA0" w:rsidRDefault="00403E1F" w:rsidP="00EA0DEE">
      <w:pPr>
        <w:rPr>
          <w:rFonts w:cstheme="minorHAnsi"/>
        </w:rPr>
      </w:pPr>
      <w:r>
        <w:rPr>
          <w:rFonts w:cstheme="minorHAnsi"/>
        </w:rPr>
        <w:t xml:space="preserve">La préservation  des œuvres d’art </w:t>
      </w:r>
      <w:r w:rsidR="00E447F7">
        <w:rPr>
          <w:rFonts w:cstheme="minorHAnsi"/>
        </w:rPr>
        <w:t xml:space="preserve"> </w:t>
      </w:r>
      <w:r>
        <w:rPr>
          <w:rFonts w:cstheme="minorHAnsi"/>
        </w:rPr>
        <w:t>suppose des contraintes au niveau de l’</w:t>
      </w:r>
      <w:r w:rsidR="00E447F7">
        <w:rPr>
          <w:rFonts w:cstheme="minorHAnsi"/>
        </w:rPr>
        <w:t xml:space="preserve">éclairement. </w:t>
      </w:r>
      <w:r>
        <w:rPr>
          <w:rFonts w:cstheme="minorHAnsi"/>
        </w:rPr>
        <w:t xml:space="preserve"> </w:t>
      </w:r>
    </w:p>
    <w:p w:rsidR="00F07AB1" w:rsidRDefault="00F07AB1" w:rsidP="00EA0DEE">
      <w:pPr>
        <w:rPr>
          <w:rFonts w:cstheme="minorHAnsi"/>
        </w:rPr>
      </w:pPr>
    </w:p>
    <w:p w:rsidR="00500A1A" w:rsidRPr="00944503" w:rsidRDefault="00500A1A" w:rsidP="00EA0DEE">
      <w:pPr>
        <w:rPr>
          <w:rFonts w:cstheme="minorHAnsi"/>
        </w:rPr>
      </w:pPr>
    </w:p>
    <w:sectPr w:rsidR="00500A1A" w:rsidRPr="00944503" w:rsidSect="002A684A">
      <w:headerReference w:type="default" r:id="rId22"/>
      <w:footerReference w:type="default" r:id="rId23"/>
      <w:pgSz w:w="11906" w:h="16838"/>
      <w:pgMar w:top="1418" w:right="1418" w:bottom="1418" w:left="1418" w:header="56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5464" w:rsidRDefault="005F5464" w:rsidP="0052285A">
      <w:pPr>
        <w:spacing w:after="0" w:line="240" w:lineRule="auto"/>
      </w:pPr>
      <w:r>
        <w:separator/>
      </w:r>
    </w:p>
  </w:endnote>
  <w:endnote w:type="continuationSeparator" w:id="1">
    <w:p w:rsidR="005F5464" w:rsidRDefault="005F5464" w:rsidP="005228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4A" w:rsidRDefault="002A684A" w:rsidP="002A684A">
    <w:pPr>
      <w:pStyle w:val="Pieddepage"/>
      <w:jc w:val="center"/>
    </w:pPr>
    <w:r>
      <w:t>Vincent Carlier- Stéphane Durieux-  Lycée Pierre Forest Maubeuge – Avril 2018</w:t>
    </w:r>
  </w:p>
  <w:p w:rsidR="002A684A" w:rsidRDefault="002A684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5464" w:rsidRDefault="005F5464" w:rsidP="0052285A">
      <w:pPr>
        <w:spacing w:after="0" w:line="240" w:lineRule="auto"/>
      </w:pPr>
      <w:r>
        <w:separator/>
      </w:r>
    </w:p>
  </w:footnote>
  <w:footnote w:type="continuationSeparator" w:id="1">
    <w:p w:rsidR="005F5464" w:rsidRDefault="005F5464" w:rsidP="005228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E8E" w:rsidRDefault="00257E8E">
    <w:pPr>
      <w:pStyle w:val="En-tte"/>
    </w:pPr>
    <w:r w:rsidRPr="00257E8E">
      <w:rPr>
        <w:u w:val="single"/>
      </w:rPr>
      <w:t>Thème</w:t>
    </w:r>
    <w:r>
      <w:t xml:space="preserve"> : </w:t>
    </w:r>
    <w:r w:rsidR="00E73B92">
      <w:t xml:space="preserve">Les matériaux                                                                  </w:t>
    </w:r>
    <w:r w:rsidRPr="00257E8E">
      <w:rPr>
        <w:u w:val="single"/>
      </w:rPr>
      <w:t>Domaine d’étude</w:t>
    </w:r>
    <w:r>
      <w:t xml:space="preserve"> : </w:t>
    </w:r>
    <w:r w:rsidR="00E73B92">
      <w:t>Les semi-conducteurs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225388"/>
    <w:multiLevelType w:val="hybridMultilevel"/>
    <w:tmpl w:val="D1ECCDF4"/>
    <w:lvl w:ilvl="0" w:tplc="F8C08F3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D32201C"/>
    <w:multiLevelType w:val="hybridMultilevel"/>
    <w:tmpl w:val="10087526"/>
    <w:lvl w:ilvl="0" w:tplc="E36A1D36">
      <w:start w:val="9"/>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37889"/>
  </w:hdrShapeDefaults>
  <w:footnotePr>
    <w:footnote w:id="0"/>
    <w:footnote w:id="1"/>
  </w:footnotePr>
  <w:endnotePr>
    <w:endnote w:id="0"/>
    <w:endnote w:id="1"/>
  </w:endnotePr>
  <w:compat/>
  <w:rsids>
    <w:rsidRoot w:val="007C1A4E"/>
    <w:rsid w:val="00017D0F"/>
    <w:rsid w:val="00037A37"/>
    <w:rsid w:val="00040273"/>
    <w:rsid w:val="0004190D"/>
    <w:rsid w:val="000B287C"/>
    <w:rsid w:val="000C4C8E"/>
    <w:rsid w:val="000D4BCA"/>
    <w:rsid w:val="000D4DDD"/>
    <w:rsid w:val="000F0EA2"/>
    <w:rsid w:val="00117649"/>
    <w:rsid w:val="00120072"/>
    <w:rsid w:val="00127B31"/>
    <w:rsid w:val="00134E7C"/>
    <w:rsid w:val="001553A8"/>
    <w:rsid w:val="00193E11"/>
    <w:rsid w:val="001A516C"/>
    <w:rsid w:val="00222BE0"/>
    <w:rsid w:val="00222FCB"/>
    <w:rsid w:val="00257E8E"/>
    <w:rsid w:val="00273B86"/>
    <w:rsid w:val="0027576D"/>
    <w:rsid w:val="002A684A"/>
    <w:rsid w:val="002B2FD4"/>
    <w:rsid w:val="002B7B8A"/>
    <w:rsid w:val="002C446F"/>
    <w:rsid w:val="002D1EF0"/>
    <w:rsid w:val="0031754B"/>
    <w:rsid w:val="0034687E"/>
    <w:rsid w:val="0038403F"/>
    <w:rsid w:val="0039025D"/>
    <w:rsid w:val="003929EB"/>
    <w:rsid w:val="003B32A0"/>
    <w:rsid w:val="00403E1F"/>
    <w:rsid w:val="00407692"/>
    <w:rsid w:val="004311CD"/>
    <w:rsid w:val="00475A58"/>
    <w:rsid w:val="004979ED"/>
    <w:rsid w:val="004E59B2"/>
    <w:rsid w:val="004F2C9B"/>
    <w:rsid w:val="004F70A1"/>
    <w:rsid w:val="00500A1A"/>
    <w:rsid w:val="00511E8A"/>
    <w:rsid w:val="0052285A"/>
    <w:rsid w:val="00527102"/>
    <w:rsid w:val="00535E0F"/>
    <w:rsid w:val="00540C0D"/>
    <w:rsid w:val="0054438D"/>
    <w:rsid w:val="005A248C"/>
    <w:rsid w:val="005A706A"/>
    <w:rsid w:val="005D1DDA"/>
    <w:rsid w:val="005F5464"/>
    <w:rsid w:val="00637244"/>
    <w:rsid w:val="006449D8"/>
    <w:rsid w:val="00662D7D"/>
    <w:rsid w:val="006830E3"/>
    <w:rsid w:val="00692EED"/>
    <w:rsid w:val="006A40C2"/>
    <w:rsid w:val="006B041D"/>
    <w:rsid w:val="006D77EC"/>
    <w:rsid w:val="007079DC"/>
    <w:rsid w:val="00743905"/>
    <w:rsid w:val="00747DA0"/>
    <w:rsid w:val="00776093"/>
    <w:rsid w:val="0079148D"/>
    <w:rsid w:val="007A49C8"/>
    <w:rsid w:val="007C1A4E"/>
    <w:rsid w:val="007E202C"/>
    <w:rsid w:val="00814A4A"/>
    <w:rsid w:val="008409CA"/>
    <w:rsid w:val="0085254E"/>
    <w:rsid w:val="00861F10"/>
    <w:rsid w:val="00881475"/>
    <w:rsid w:val="00884461"/>
    <w:rsid w:val="008958D3"/>
    <w:rsid w:val="008A46E5"/>
    <w:rsid w:val="008E0599"/>
    <w:rsid w:val="008E4F08"/>
    <w:rsid w:val="008E603E"/>
    <w:rsid w:val="008F17E4"/>
    <w:rsid w:val="009204F2"/>
    <w:rsid w:val="00925F3D"/>
    <w:rsid w:val="00944503"/>
    <w:rsid w:val="00965E13"/>
    <w:rsid w:val="009A7AD5"/>
    <w:rsid w:val="009C2D4F"/>
    <w:rsid w:val="009C3C4A"/>
    <w:rsid w:val="009D7899"/>
    <w:rsid w:val="009E7DB8"/>
    <w:rsid w:val="009F64F3"/>
    <w:rsid w:val="00A05F21"/>
    <w:rsid w:val="00A34090"/>
    <w:rsid w:val="00A45030"/>
    <w:rsid w:val="00A460F0"/>
    <w:rsid w:val="00A55104"/>
    <w:rsid w:val="00A572EA"/>
    <w:rsid w:val="00A85036"/>
    <w:rsid w:val="00A94F9A"/>
    <w:rsid w:val="00AC1CA1"/>
    <w:rsid w:val="00AD1BF8"/>
    <w:rsid w:val="00BB0165"/>
    <w:rsid w:val="00BC0253"/>
    <w:rsid w:val="00BD7649"/>
    <w:rsid w:val="00C21FAC"/>
    <w:rsid w:val="00C3420C"/>
    <w:rsid w:val="00C50485"/>
    <w:rsid w:val="00C77E16"/>
    <w:rsid w:val="00C83F6B"/>
    <w:rsid w:val="00C8627B"/>
    <w:rsid w:val="00C9260E"/>
    <w:rsid w:val="00CB361F"/>
    <w:rsid w:val="00CD5040"/>
    <w:rsid w:val="00D13681"/>
    <w:rsid w:val="00D16BE3"/>
    <w:rsid w:val="00D37870"/>
    <w:rsid w:val="00D41E37"/>
    <w:rsid w:val="00D42EBE"/>
    <w:rsid w:val="00D64D99"/>
    <w:rsid w:val="00DB68BC"/>
    <w:rsid w:val="00DC72D1"/>
    <w:rsid w:val="00DF690A"/>
    <w:rsid w:val="00E16584"/>
    <w:rsid w:val="00E4167D"/>
    <w:rsid w:val="00E447F7"/>
    <w:rsid w:val="00E570E4"/>
    <w:rsid w:val="00E73B92"/>
    <w:rsid w:val="00E85300"/>
    <w:rsid w:val="00E920A3"/>
    <w:rsid w:val="00EA0DEE"/>
    <w:rsid w:val="00ED293B"/>
    <w:rsid w:val="00F00640"/>
    <w:rsid w:val="00F07AB1"/>
    <w:rsid w:val="00F17A58"/>
    <w:rsid w:val="00F30BF8"/>
    <w:rsid w:val="00F3781A"/>
    <w:rsid w:val="00F4216D"/>
    <w:rsid w:val="00FC19AB"/>
    <w:rsid w:val="00FC1D95"/>
    <w:rsid w:val="00FC79CF"/>
    <w:rsid w:val="00FD3D4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BF8"/>
  </w:style>
  <w:style w:type="paragraph" w:styleId="Titre1">
    <w:name w:val="heading 1"/>
    <w:basedOn w:val="Normal"/>
    <w:next w:val="Normal"/>
    <w:link w:val="Titre1Car"/>
    <w:qFormat/>
    <w:rsid w:val="00DF690A"/>
    <w:pPr>
      <w:keepNext/>
      <w:spacing w:after="0" w:line="240" w:lineRule="auto"/>
      <w:jc w:val="both"/>
      <w:outlineLvl w:val="0"/>
    </w:pPr>
    <w:rPr>
      <w:rFonts w:ascii="Arial" w:eastAsia="Calibri" w:hAnsi="Arial" w:cs="Arial"/>
      <w:b/>
      <w:bCs/>
      <w:color w:val="000080"/>
      <w:sz w:val="32"/>
    </w:rPr>
  </w:style>
  <w:style w:type="paragraph" w:styleId="Titre2">
    <w:name w:val="heading 2"/>
    <w:basedOn w:val="Normal"/>
    <w:next w:val="Normal"/>
    <w:link w:val="Titre2Car"/>
    <w:qFormat/>
    <w:rsid w:val="00DF690A"/>
    <w:pPr>
      <w:keepNext/>
      <w:spacing w:after="0" w:line="240" w:lineRule="auto"/>
      <w:jc w:val="both"/>
      <w:outlineLvl w:val="1"/>
    </w:pPr>
    <w:rPr>
      <w:rFonts w:ascii="Arial" w:eastAsia="Calibri" w:hAnsi="Arial" w:cs="Arial"/>
      <w:b/>
      <w:b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8403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8403F"/>
    <w:rPr>
      <w:rFonts w:ascii="Tahoma" w:hAnsi="Tahoma" w:cs="Tahoma"/>
      <w:sz w:val="16"/>
      <w:szCs w:val="16"/>
    </w:rPr>
  </w:style>
  <w:style w:type="paragraph" w:styleId="NormalWeb">
    <w:name w:val="Normal (Web)"/>
    <w:basedOn w:val="Normal"/>
    <w:uiPriority w:val="99"/>
    <w:semiHidden/>
    <w:unhideWhenUsed/>
    <w:rsid w:val="0011764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117649"/>
    <w:rPr>
      <w:color w:val="0000FF"/>
      <w:u w:val="single"/>
    </w:rPr>
  </w:style>
  <w:style w:type="character" w:customStyle="1" w:styleId="mwe-math-mathml-inline">
    <w:name w:val="mwe-math-mathml-inline"/>
    <w:basedOn w:val="Policepardfaut"/>
    <w:rsid w:val="00117649"/>
  </w:style>
  <w:style w:type="character" w:styleId="Textedelespacerserv">
    <w:name w:val="Placeholder Text"/>
    <w:basedOn w:val="Policepardfaut"/>
    <w:uiPriority w:val="99"/>
    <w:semiHidden/>
    <w:rsid w:val="00F30BF8"/>
    <w:rPr>
      <w:color w:val="808080"/>
    </w:rPr>
  </w:style>
  <w:style w:type="paragraph" w:styleId="Paragraphedeliste">
    <w:name w:val="List Paragraph"/>
    <w:basedOn w:val="Normal"/>
    <w:uiPriority w:val="34"/>
    <w:qFormat/>
    <w:rsid w:val="00D37870"/>
    <w:pPr>
      <w:ind w:left="720"/>
      <w:contextualSpacing/>
    </w:pPr>
    <w:rPr>
      <w:rFonts w:ascii="Calibri" w:eastAsia="Calibri" w:hAnsi="Calibri" w:cs="Times New Roman"/>
    </w:rPr>
  </w:style>
  <w:style w:type="paragraph" w:styleId="En-tte">
    <w:name w:val="header"/>
    <w:basedOn w:val="Normal"/>
    <w:link w:val="En-tteCar"/>
    <w:uiPriority w:val="99"/>
    <w:unhideWhenUsed/>
    <w:rsid w:val="0052285A"/>
    <w:pPr>
      <w:tabs>
        <w:tab w:val="center" w:pos="4536"/>
        <w:tab w:val="right" w:pos="9072"/>
      </w:tabs>
      <w:spacing w:after="0" w:line="240" w:lineRule="auto"/>
    </w:pPr>
  </w:style>
  <w:style w:type="character" w:customStyle="1" w:styleId="En-tteCar">
    <w:name w:val="En-tête Car"/>
    <w:basedOn w:val="Policepardfaut"/>
    <w:link w:val="En-tte"/>
    <w:uiPriority w:val="99"/>
    <w:rsid w:val="0052285A"/>
  </w:style>
  <w:style w:type="paragraph" w:styleId="Pieddepage">
    <w:name w:val="footer"/>
    <w:basedOn w:val="Normal"/>
    <w:link w:val="PieddepageCar"/>
    <w:uiPriority w:val="99"/>
    <w:unhideWhenUsed/>
    <w:rsid w:val="005228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285A"/>
  </w:style>
  <w:style w:type="paragraph" w:styleId="Sansinterligne">
    <w:name w:val="No Spacing"/>
    <w:qFormat/>
    <w:rsid w:val="00511E8A"/>
    <w:pPr>
      <w:spacing w:after="0" w:line="240" w:lineRule="auto"/>
    </w:pPr>
    <w:rPr>
      <w:rFonts w:ascii="Calibri" w:eastAsia="Calibri" w:hAnsi="Calibri" w:cs="Times New Roman"/>
    </w:rPr>
  </w:style>
  <w:style w:type="table" w:styleId="Grilledutableau">
    <w:name w:val="Table Grid"/>
    <w:basedOn w:val="TableauNormal"/>
    <w:uiPriority w:val="59"/>
    <w:rsid w:val="00193E11"/>
    <w:pPr>
      <w:spacing w:after="0" w:line="240" w:lineRule="auto"/>
    </w:pPr>
    <w:rPr>
      <w:rFonts w:eastAsiaTheme="minorEastAsia"/>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rsid w:val="00DF690A"/>
    <w:rPr>
      <w:rFonts w:ascii="Arial" w:eastAsia="Calibri" w:hAnsi="Arial" w:cs="Arial"/>
      <w:b/>
      <w:bCs/>
      <w:color w:val="000080"/>
      <w:sz w:val="32"/>
    </w:rPr>
  </w:style>
  <w:style w:type="character" w:customStyle="1" w:styleId="Titre2Car">
    <w:name w:val="Titre 2 Car"/>
    <w:basedOn w:val="Policepardfaut"/>
    <w:link w:val="Titre2"/>
    <w:rsid w:val="00DF690A"/>
    <w:rPr>
      <w:rFonts w:ascii="Arial" w:eastAsia="Calibri" w:hAnsi="Arial" w:cs="Arial"/>
      <w:b/>
      <w:bCs/>
      <w:sz w:val="28"/>
    </w:rPr>
  </w:style>
</w:styles>
</file>

<file path=word/webSettings.xml><?xml version="1.0" encoding="utf-8"?>
<w:webSettings xmlns:r="http://schemas.openxmlformats.org/officeDocument/2006/relationships" xmlns:w="http://schemas.openxmlformats.org/wordprocessingml/2006/main">
  <w:divs>
    <w:div w:id="221067752">
      <w:bodyDiv w:val="1"/>
      <w:marLeft w:val="0"/>
      <w:marRight w:val="0"/>
      <w:marTop w:val="0"/>
      <w:marBottom w:val="0"/>
      <w:divBdr>
        <w:top w:val="none" w:sz="0" w:space="0" w:color="auto"/>
        <w:left w:val="none" w:sz="0" w:space="0" w:color="auto"/>
        <w:bottom w:val="none" w:sz="0" w:space="0" w:color="auto"/>
        <w:right w:val="none" w:sz="0" w:space="0" w:color="auto"/>
      </w:divBdr>
      <w:divsChild>
        <w:div w:id="31660361">
          <w:marLeft w:val="0"/>
          <w:marRight w:val="0"/>
          <w:marTop w:val="0"/>
          <w:marBottom w:val="0"/>
          <w:divBdr>
            <w:top w:val="none" w:sz="0" w:space="0" w:color="auto"/>
            <w:left w:val="none" w:sz="0" w:space="0" w:color="auto"/>
            <w:bottom w:val="none" w:sz="0" w:space="0" w:color="auto"/>
            <w:right w:val="none" w:sz="0" w:space="0" w:color="auto"/>
          </w:divBdr>
          <w:divsChild>
            <w:div w:id="232933111">
              <w:marLeft w:val="0"/>
              <w:marRight w:val="0"/>
              <w:marTop w:val="0"/>
              <w:marBottom w:val="0"/>
              <w:divBdr>
                <w:top w:val="none" w:sz="0" w:space="0" w:color="auto"/>
                <w:left w:val="none" w:sz="0" w:space="0" w:color="auto"/>
                <w:bottom w:val="none" w:sz="0" w:space="0" w:color="auto"/>
                <w:right w:val="none" w:sz="0" w:space="0" w:color="auto"/>
              </w:divBdr>
              <w:divsChild>
                <w:div w:id="1731423236">
                  <w:marLeft w:val="0"/>
                  <w:marRight w:val="0"/>
                  <w:marTop w:val="0"/>
                  <w:marBottom w:val="0"/>
                  <w:divBdr>
                    <w:top w:val="none" w:sz="0" w:space="0" w:color="auto"/>
                    <w:left w:val="none" w:sz="0" w:space="0" w:color="auto"/>
                    <w:bottom w:val="none" w:sz="0" w:space="0" w:color="auto"/>
                    <w:right w:val="none" w:sz="0" w:space="0" w:color="auto"/>
                  </w:divBdr>
                  <w:divsChild>
                    <w:div w:id="15546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981002">
      <w:bodyDiv w:val="1"/>
      <w:marLeft w:val="0"/>
      <w:marRight w:val="0"/>
      <w:marTop w:val="0"/>
      <w:marBottom w:val="0"/>
      <w:divBdr>
        <w:top w:val="none" w:sz="0" w:space="0" w:color="auto"/>
        <w:left w:val="none" w:sz="0" w:space="0" w:color="auto"/>
        <w:bottom w:val="none" w:sz="0" w:space="0" w:color="auto"/>
        <w:right w:val="none" w:sz="0" w:space="0" w:color="auto"/>
      </w:divBdr>
    </w:div>
    <w:div w:id="1207567439">
      <w:bodyDiv w:val="1"/>
      <w:marLeft w:val="0"/>
      <w:marRight w:val="0"/>
      <w:marTop w:val="0"/>
      <w:marBottom w:val="0"/>
      <w:divBdr>
        <w:top w:val="none" w:sz="0" w:space="0" w:color="auto"/>
        <w:left w:val="none" w:sz="0" w:space="0" w:color="auto"/>
        <w:bottom w:val="none" w:sz="0" w:space="0" w:color="auto"/>
        <w:right w:val="none" w:sz="0" w:space="0" w:color="auto"/>
      </w:divBdr>
    </w:div>
    <w:div w:id="1309170217">
      <w:bodyDiv w:val="1"/>
      <w:marLeft w:val="0"/>
      <w:marRight w:val="0"/>
      <w:marTop w:val="0"/>
      <w:marBottom w:val="0"/>
      <w:divBdr>
        <w:top w:val="none" w:sz="0" w:space="0" w:color="auto"/>
        <w:left w:val="none" w:sz="0" w:space="0" w:color="auto"/>
        <w:bottom w:val="none" w:sz="0" w:space="0" w:color="auto"/>
        <w:right w:val="none" w:sz="0" w:space="0" w:color="auto"/>
      </w:divBdr>
      <w:divsChild>
        <w:div w:id="43070183">
          <w:marLeft w:val="0"/>
          <w:marRight w:val="0"/>
          <w:marTop w:val="0"/>
          <w:marBottom w:val="0"/>
          <w:divBdr>
            <w:top w:val="none" w:sz="0" w:space="0" w:color="auto"/>
            <w:left w:val="none" w:sz="0" w:space="0" w:color="auto"/>
            <w:bottom w:val="none" w:sz="0" w:space="0" w:color="auto"/>
            <w:right w:val="none" w:sz="0" w:space="0" w:color="auto"/>
          </w:divBdr>
        </w:div>
        <w:div w:id="448091560">
          <w:marLeft w:val="0"/>
          <w:marRight w:val="0"/>
          <w:marTop w:val="0"/>
          <w:marBottom w:val="0"/>
          <w:divBdr>
            <w:top w:val="none" w:sz="0" w:space="0" w:color="auto"/>
            <w:left w:val="none" w:sz="0" w:space="0" w:color="auto"/>
            <w:bottom w:val="none" w:sz="0" w:space="0" w:color="auto"/>
            <w:right w:val="none" w:sz="0" w:space="0" w:color="auto"/>
          </w:divBdr>
        </w:div>
        <w:div w:id="495001902">
          <w:marLeft w:val="0"/>
          <w:marRight w:val="0"/>
          <w:marTop w:val="0"/>
          <w:marBottom w:val="0"/>
          <w:divBdr>
            <w:top w:val="none" w:sz="0" w:space="0" w:color="auto"/>
            <w:left w:val="none" w:sz="0" w:space="0" w:color="auto"/>
            <w:bottom w:val="none" w:sz="0" w:space="0" w:color="auto"/>
            <w:right w:val="none" w:sz="0" w:space="0" w:color="auto"/>
          </w:divBdr>
        </w:div>
        <w:div w:id="579870514">
          <w:marLeft w:val="0"/>
          <w:marRight w:val="0"/>
          <w:marTop w:val="0"/>
          <w:marBottom w:val="0"/>
          <w:divBdr>
            <w:top w:val="none" w:sz="0" w:space="0" w:color="auto"/>
            <w:left w:val="none" w:sz="0" w:space="0" w:color="auto"/>
            <w:bottom w:val="none" w:sz="0" w:space="0" w:color="auto"/>
            <w:right w:val="none" w:sz="0" w:space="0" w:color="auto"/>
          </w:divBdr>
        </w:div>
        <w:div w:id="584606922">
          <w:marLeft w:val="0"/>
          <w:marRight w:val="0"/>
          <w:marTop w:val="0"/>
          <w:marBottom w:val="0"/>
          <w:divBdr>
            <w:top w:val="none" w:sz="0" w:space="0" w:color="auto"/>
            <w:left w:val="none" w:sz="0" w:space="0" w:color="auto"/>
            <w:bottom w:val="none" w:sz="0" w:space="0" w:color="auto"/>
            <w:right w:val="none" w:sz="0" w:space="0" w:color="auto"/>
          </w:divBdr>
        </w:div>
        <w:div w:id="590702500">
          <w:marLeft w:val="0"/>
          <w:marRight w:val="0"/>
          <w:marTop w:val="0"/>
          <w:marBottom w:val="0"/>
          <w:divBdr>
            <w:top w:val="none" w:sz="0" w:space="0" w:color="auto"/>
            <w:left w:val="none" w:sz="0" w:space="0" w:color="auto"/>
            <w:bottom w:val="none" w:sz="0" w:space="0" w:color="auto"/>
            <w:right w:val="none" w:sz="0" w:space="0" w:color="auto"/>
          </w:divBdr>
        </w:div>
        <w:div w:id="772170593">
          <w:marLeft w:val="0"/>
          <w:marRight w:val="0"/>
          <w:marTop w:val="0"/>
          <w:marBottom w:val="0"/>
          <w:divBdr>
            <w:top w:val="none" w:sz="0" w:space="0" w:color="auto"/>
            <w:left w:val="none" w:sz="0" w:space="0" w:color="auto"/>
            <w:bottom w:val="none" w:sz="0" w:space="0" w:color="auto"/>
            <w:right w:val="none" w:sz="0" w:space="0" w:color="auto"/>
          </w:divBdr>
        </w:div>
        <w:div w:id="884634768">
          <w:marLeft w:val="0"/>
          <w:marRight w:val="0"/>
          <w:marTop w:val="0"/>
          <w:marBottom w:val="0"/>
          <w:divBdr>
            <w:top w:val="none" w:sz="0" w:space="0" w:color="auto"/>
            <w:left w:val="none" w:sz="0" w:space="0" w:color="auto"/>
            <w:bottom w:val="none" w:sz="0" w:space="0" w:color="auto"/>
            <w:right w:val="none" w:sz="0" w:space="0" w:color="auto"/>
          </w:divBdr>
        </w:div>
        <w:div w:id="912590421">
          <w:marLeft w:val="0"/>
          <w:marRight w:val="0"/>
          <w:marTop w:val="0"/>
          <w:marBottom w:val="0"/>
          <w:divBdr>
            <w:top w:val="none" w:sz="0" w:space="0" w:color="auto"/>
            <w:left w:val="none" w:sz="0" w:space="0" w:color="auto"/>
            <w:bottom w:val="none" w:sz="0" w:space="0" w:color="auto"/>
            <w:right w:val="none" w:sz="0" w:space="0" w:color="auto"/>
          </w:divBdr>
        </w:div>
        <w:div w:id="1307274218">
          <w:marLeft w:val="0"/>
          <w:marRight w:val="0"/>
          <w:marTop w:val="0"/>
          <w:marBottom w:val="0"/>
          <w:divBdr>
            <w:top w:val="none" w:sz="0" w:space="0" w:color="auto"/>
            <w:left w:val="none" w:sz="0" w:space="0" w:color="auto"/>
            <w:bottom w:val="none" w:sz="0" w:space="0" w:color="auto"/>
            <w:right w:val="none" w:sz="0" w:space="0" w:color="auto"/>
          </w:divBdr>
        </w:div>
        <w:div w:id="1385832101">
          <w:marLeft w:val="0"/>
          <w:marRight w:val="0"/>
          <w:marTop w:val="0"/>
          <w:marBottom w:val="0"/>
          <w:divBdr>
            <w:top w:val="none" w:sz="0" w:space="0" w:color="auto"/>
            <w:left w:val="none" w:sz="0" w:space="0" w:color="auto"/>
            <w:bottom w:val="none" w:sz="0" w:space="0" w:color="auto"/>
            <w:right w:val="none" w:sz="0" w:space="0" w:color="auto"/>
          </w:divBdr>
        </w:div>
        <w:div w:id="1662735274">
          <w:marLeft w:val="0"/>
          <w:marRight w:val="0"/>
          <w:marTop w:val="0"/>
          <w:marBottom w:val="0"/>
          <w:divBdr>
            <w:top w:val="none" w:sz="0" w:space="0" w:color="auto"/>
            <w:left w:val="none" w:sz="0" w:space="0" w:color="auto"/>
            <w:bottom w:val="none" w:sz="0" w:space="0" w:color="auto"/>
            <w:right w:val="none" w:sz="0" w:space="0" w:color="auto"/>
          </w:divBdr>
        </w:div>
        <w:div w:id="2099668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fr.wikipedia.org/wiki/Lux_(unit%C3%A9)"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yperlink" Target="https://fr.wikipedia.org/wiki/Syst%C3%A8me_international_d%27unit%C3%A9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fr.wikipedia.org/wiki/Photom%C3%A9trie_(optiqu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http://physique-enligne.univ-lille1.fr/electrocinetique/res/NLP_E_M14_G01_01_img1.png" TargetMode="External"/><Relationship Id="rId22"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75F04-AADD-44BE-8271-60035C889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838</Words>
  <Characters>4610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 P.</dc:creator>
  <cp:lastModifiedBy>stephane.durieux</cp:lastModifiedBy>
  <cp:revision>5</cp:revision>
  <cp:lastPrinted>2018-01-22T19:57:00Z</cp:lastPrinted>
  <dcterms:created xsi:type="dcterms:W3CDTF">2018-04-04T15:57:00Z</dcterms:created>
  <dcterms:modified xsi:type="dcterms:W3CDTF">2018-04-05T06:58:00Z</dcterms:modified>
</cp:coreProperties>
</file>