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E87" w:rsidRPr="009204AA" w:rsidRDefault="00AF34E3" w:rsidP="009204AA">
      <w:pPr>
        <w:jc w:val="center"/>
        <w:rPr>
          <w:b/>
          <w:sz w:val="28"/>
          <w:szCs w:val="28"/>
        </w:rPr>
      </w:pPr>
      <w:r w:rsidRPr="009204AA">
        <w:rPr>
          <w:b/>
          <w:sz w:val="28"/>
          <w:szCs w:val="28"/>
        </w:rPr>
        <w:t>Corrigé</w:t>
      </w:r>
      <w:r w:rsidR="00DF598B">
        <w:rPr>
          <w:b/>
          <w:sz w:val="28"/>
          <w:szCs w:val="28"/>
        </w:rPr>
        <w:t xml:space="preserve"> </w:t>
      </w:r>
      <w:r w:rsidRPr="009204AA">
        <w:rPr>
          <w:b/>
          <w:sz w:val="28"/>
          <w:szCs w:val="28"/>
        </w:rPr>
        <w:t>et attendus pour une séance 1h50 min</w:t>
      </w:r>
    </w:p>
    <w:p w:rsidR="00AF34E3" w:rsidRPr="00BE0362" w:rsidRDefault="00AF34E3" w:rsidP="00AF34E3">
      <w:pPr>
        <w:pStyle w:val="Sansinterligne"/>
        <w:rPr>
          <w:b/>
        </w:rPr>
      </w:pPr>
      <w:r w:rsidRPr="00BE0362">
        <w:rPr>
          <w:b/>
        </w:rPr>
        <w:t>Questions préliminaires.</w:t>
      </w:r>
    </w:p>
    <w:p w:rsidR="00AF34E3" w:rsidRPr="000E7E50" w:rsidRDefault="00AF34E3" w:rsidP="000E7E50">
      <w:pPr>
        <w:pStyle w:val="Paragraphedeliste"/>
        <w:ind w:left="357"/>
        <w:jc w:val="both"/>
        <w:rPr>
          <w:b/>
          <w:sz w:val="24"/>
          <w:szCs w:val="24"/>
        </w:rPr>
      </w:pPr>
      <w:r w:rsidRPr="000E7E50">
        <w:rPr>
          <w:b/>
          <w:sz w:val="20"/>
          <w:szCs w:val="20"/>
        </w:rPr>
        <w:t>Q</w:t>
      </w:r>
      <w:r w:rsidRPr="000E7E50">
        <w:rPr>
          <w:b/>
          <w:sz w:val="20"/>
          <w:szCs w:val="20"/>
          <w:vertAlign w:val="subscript"/>
        </w:rPr>
        <w:t>1</w:t>
      </w:r>
      <w:r w:rsidRPr="000E7E50">
        <w:rPr>
          <w:b/>
          <w:sz w:val="20"/>
          <w:szCs w:val="20"/>
        </w:rPr>
        <w:t xml:space="preserve"> :  </w:t>
      </w:r>
      <w:r w:rsidRPr="000E7E50">
        <w:rPr>
          <w:b/>
        </w:rPr>
        <w:t>Calculer la masse de CO</w:t>
      </w:r>
      <w:r w:rsidRPr="000E7E50">
        <w:rPr>
          <w:b/>
          <w:vertAlign w:val="subscript"/>
        </w:rPr>
        <w:t xml:space="preserve">2 </w:t>
      </w:r>
      <w:r w:rsidRPr="000E7E50">
        <w:rPr>
          <w:b/>
        </w:rPr>
        <w:t xml:space="preserve">perdue entre 0°C et 40°C par une solution saturée </w:t>
      </w:r>
      <w:bookmarkStart w:id="0" w:name="_GoBack"/>
      <w:bookmarkEnd w:id="0"/>
      <w:r w:rsidR="00802EE8" w:rsidRPr="000E7E50">
        <w:rPr>
          <w:b/>
        </w:rPr>
        <w:t>minérale sachant</w:t>
      </w:r>
      <w:r w:rsidRPr="000E7E50">
        <w:rPr>
          <w:b/>
        </w:rPr>
        <w:t xml:space="preserve"> que dans les conditions de l’expérience, 24L de dioxyde de carbone pèsent 44 g.</w:t>
      </w:r>
    </w:p>
    <w:p w:rsidR="00AF34E3" w:rsidRDefault="00AF34E3" w:rsidP="00AF34E3">
      <w:pPr>
        <w:jc w:val="both"/>
        <w:rPr>
          <w:sz w:val="24"/>
          <w:szCs w:val="24"/>
        </w:rPr>
      </w:pPr>
      <w:r>
        <w:rPr>
          <w:sz w:val="24"/>
          <w:szCs w:val="24"/>
        </w:rPr>
        <w:t>Il fallait utiliser le document 2 soit le tableau ou exploiter la courbe</w:t>
      </w:r>
      <w:r w:rsidR="000056C0">
        <w:rPr>
          <w:sz w:val="24"/>
          <w:szCs w:val="24"/>
        </w:rPr>
        <w:t xml:space="preserve"> jointe.</w:t>
      </w:r>
    </w:p>
    <w:tbl>
      <w:tblPr>
        <w:tblW w:w="3077" w:type="dxa"/>
        <w:tblCellSpacing w:w="15" w:type="dxa"/>
        <w:tblCellMar>
          <w:top w:w="15" w:type="dxa"/>
          <w:left w:w="15" w:type="dxa"/>
          <w:bottom w:w="15" w:type="dxa"/>
          <w:right w:w="15" w:type="dxa"/>
        </w:tblCellMar>
        <w:tblLook w:val="04A0"/>
      </w:tblPr>
      <w:tblGrid>
        <w:gridCol w:w="1670"/>
        <w:gridCol w:w="1407"/>
      </w:tblGrid>
      <w:tr w:rsidR="00AF34E3" w:rsidRPr="00415976" w:rsidTr="00412D6E">
        <w:trPr>
          <w:trHeight w:val="200"/>
          <w:tblCellSpacing w:w="15" w:type="dxa"/>
        </w:trPr>
        <w:tc>
          <w:tcPr>
            <w:tcW w:w="0" w:type="auto"/>
            <w:gridSpan w:val="2"/>
            <w:tcBorders>
              <w:top w:val="nil"/>
              <w:left w:val="nil"/>
              <w:bottom w:val="nil"/>
              <w:right w:val="nil"/>
            </w:tcBorders>
            <w:vAlign w:val="center"/>
            <w:hideMark/>
          </w:tcPr>
          <w:p w:rsidR="00AF34E3" w:rsidRPr="00415976" w:rsidRDefault="00B6546F" w:rsidP="00412D6E">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pict>
                <v:shapetype id="_x0000_t202" coordsize="21600,21600" o:spt="202" path="m,l,21600r21600,l21600,xe">
                  <v:stroke joinstyle="miter"/>
                  <v:path gradientshapeok="t" o:connecttype="rect"/>
                </v:shapetype>
                <v:shape id="_x0000_s1026" type="#_x0000_t202" style="position:absolute;left:0;text-align:left;margin-left:206.25pt;margin-top:9.6pt;width:272pt;height:165.5pt;z-index:251658240" strokecolor="white [3212]">
                  <v:textbox>
                    <w:txbxContent>
                      <w:p w:rsidR="00AF34E3" w:rsidRDefault="00AF34E3" w:rsidP="00AF34E3">
                        <w:r w:rsidRPr="005319B1">
                          <w:rPr>
                            <w:noProof/>
                            <w:lang w:eastAsia="fr-FR"/>
                          </w:rPr>
                          <w:drawing>
                            <wp:inline distT="0" distB="0" distL="0" distR="0">
                              <wp:extent cx="3261995" cy="1957197"/>
                              <wp:effectExtent l="19050" t="0" r="14605" b="4953"/>
                              <wp:docPr id="2"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txbxContent>
                  </v:textbox>
                </v:shape>
              </w:pict>
            </w:r>
            <w:r w:rsidR="00AF34E3" w:rsidRPr="00415976">
              <w:rPr>
                <w:rFonts w:ascii="Times New Roman" w:eastAsia="Times New Roman" w:hAnsi="Times New Roman" w:cs="Times New Roman"/>
                <w:sz w:val="24"/>
                <w:szCs w:val="24"/>
                <w:lang w:eastAsia="fr-FR"/>
              </w:rPr>
              <w:t>Évolution de la solubilité en fonction de la température</w:t>
            </w:r>
          </w:p>
        </w:tc>
      </w:tr>
      <w:tr w:rsidR="00AF34E3" w:rsidRPr="00415976" w:rsidTr="00412D6E">
        <w:trPr>
          <w:trHeight w:val="200"/>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AF34E3" w:rsidRPr="00415976" w:rsidRDefault="00AF34E3" w:rsidP="00412D6E">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415976">
              <w:rPr>
                <w:rFonts w:ascii="Times New Roman" w:eastAsia="Times New Roman" w:hAnsi="Times New Roman" w:cs="Times New Roman"/>
                <w:sz w:val="24"/>
                <w:szCs w:val="24"/>
                <w:lang w:eastAsia="fr-FR"/>
              </w:rPr>
              <w:t>température (°C)</w:t>
            </w:r>
          </w:p>
        </w:tc>
        <w:tc>
          <w:tcPr>
            <w:tcW w:w="0" w:type="auto"/>
            <w:tcBorders>
              <w:top w:val="single" w:sz="4" w:space="0" w:color="auto"/>
              <w:left w:val="single" w:sz="4" w:space="0" w:color="auto"/>
              <w:bottom w:val="single" w:sz="4" w:space="0" w:color="auto"/>
              <w:right w:val="single" w:sz="4" w:space="0" w:color="auto"/>
            </w:tcBorders>
            <w:vAlign w:val="center"/>
            <w:hideMark/>
          </w:tcPr>
          <w:p w:rsidR="00AF34E3" w:rsidRPr="00415976" w:rsidRDefault="00B6546F" w:rsidP="00412D6E">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1" type="#_x0000_t87" style="position:absolute;left:0;text-align:left;margin-left:286.9pt;margin-top:5.55pt;width:25.35pt;height:57.25pt;flip:x;z-index:251662336;mso-position-horizontal-relative:text;mso-position-vertical-relative:text"/>
              </w:pict>
            </w:r>
            <w:r w:rsidR="00AF34E3" w:rsidRPr="00415976">
              <w:rPr>
                <w:rFonts w:ascii="Times New Roman" w:eastAsia="Times New Roman" w:hAnsi="Times New Roman" w:cs="Times New Roman"/>
                <w:sz w:val="24"/>
                <w:szCs w:val="24"/>
                <w:lang w:eastAsia="fr-FR"/>
              </w:rPr>
              <w:t>solubilité (g/L)</w:t>
            </w:r>
          </w:p>
        </w:tc>
      </w:tr>
      <w:tr w:rsidR="00AF34E3" w:rsidRPr="00415976" w:rsidTr="00412D6E">
        <w:trPr>
          <w:trHeight w:val="192"/>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AF34E3" w:rsidRPr="002773B4" w:rsidRDefault="00AF34E3" w:rsidP="00412D6E">
            <w:pPr>
              <w:spacing w:before="100" w:beforeAutospacing="1" w:after="100" w:afterAutospacing="1" w:line="240" w:lineRule="auto"/>
              <w:jc w:val="center"/>
              <w:rPr>
                <w:rFonts w:ascii="Times New Roman" w:eastAsia="Times New Roman" w:hAnsi="Times New Roman" w:cs="Times New Roman"/>
                <w:b/>
                <w:sz w:val="24"/>
                <w:szCs w:val="24"/>
                <w:lang w:eastAsia="fr-FR"/>
              </w:rPr>
            </w:pPr>
            <w:r w:rsidRPr="002773B4">
              <w:rPr>
                <w:rFonts w:ascii="Times New Roman" w:eastAsia="Times New Roman" w:hAnsi="Times New Roman" w:cs="Times New Roman"/>
                <w:b/>
                <w:sz w:val="24"/>
                <w:szCs w:val="24"/>
                <w:lang w:eastAsia="fr-FR"/>
              </w:rPr>
              <w:t>0</w:t>
            </w:r>
          </w:p>
        </w:tc>
        <w:tc>
          <w:tcPr>
            <w:tcW w:w="0" w:type="auto"/>
            <w:tcBorders>
              <w:top w:val="single" w:sz="4" w:space="0" w:color="auto"/>
              <w:left w:val="single" w:sz="4" w:space="0" w:color="auto"/>
              <w:bottom w:val="single" w:sz="4" w:space="0" w:color="auto"/>
              <w:right w:val="single" w:sz="4" w:space="0" w:color="auto"/>
            </w:tcBorders>
            <w:vAlign w:val="center"/>
            <w:hideMark/>
          </w:tcPr>
          <w:p w:rsidR="00AF34E3" w:rsidRPr="002773B4" w:rsidRDefault="00AF34E3" w:rsidP="00412D6E">
            <w:pPr>
              <w:spacing w:before="100" w:beforeAutospacing="1" w:after="100" w:afterAutospacing="1" w:line="240" w:lineRule="auto"/>
              <w:jc w:val="center"/>
              <w:rPr>
                <w:rFonts w:ascii="Times New Roman" w:eastAsia="Times New Roman" w:hAnsi="Times New Roman" w:cs="Times New Roman"/>
                <w:b/>
                <w:sz w:val="24"/>
                <w:szCs w:val="24"/>
                <w:lang w:eastAsia="fr-FR"/>
              </w:rPr>
            </w:pPr>
            <w:r w:rsidRPr="002773B4">
              <w:rPr>
                <w:rFonts w:ascii="Times New Roman" w:eastAsia="Times New Roman" w:hAnsi="Times New Roman" w:cs="Times New Roman"/>
                <w:b/>
                <w:sz w:val="24"/>
                <w:szCs w:val="24"/>
                <w:lang w:eastAsia="fr-FR"/>
              </w:rPr>
              <w:t>3,346</w:t>
            </w:r>
          </w:p>
        </w:tc>
      </w:tr>
      <w:tr w:rsidR="00AF34E3" w:rsidRPr="00415976" w:rsidTr="00412D6E">
        <w:trPr>
          <w:trHeight w:val="200"/>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AF34E3" w:rsidRPr="002773B4" w:rsidRDefault="00AF34E3" w:rsidP="00412D6E">
            <w:pPr>
              <w:spacing w:before="100" w:beforeAutospacing="1" w:after="100" w:afterAutospacing="1" w:line="240" w:lineRule="auto"/>
              <w:jc w:val="center"/>
              <w:rPr>
                <w:rFonts w:ascii="Times New Roman" w:eastAsia="Times New Roman" w:hAnsi="Times New Roman" w:cs="Times New Roman"/>
                <w:b/>
                <w:sz w:val="24"/>
                <w:szCs w:val="24"/>
                <w:lang w:eastAsia="fr-FR"/>
              </w:rPr>
            </w:pPr>
            <w:r w:rsidRPr="002773B4">
              <w:rPr>
                <w:rFonts w:ascii="Times New Roman" w:eastAsia="Times New Roman" w:hAnsi="Times New Roman" w:cs="Times New Roman"/>
                <w:b/>
                <w:sz w:val="24"/>
                <w:szCs w:val="24"/>
                <w:lang w:eastAsia="fr-FR"/>
              </w:rPr>
              <w:t>40</w:t>
            </w:r>
          </w:p>
        </w:tc>
        <w:tc>
          <w:tcPr>
            <w:tcW w:w="0" w:type="auto"/>
            <w:tcBorders>
              <w:top w:val="single" w:sz="4" w:space="0" w:color="auto"/>
              <w:left w:val="single" w:sz="4" w:space="0" w:color="auto"/>
              <w:bottom w:val="single" w:sz="4" w:space="0" w:color="auto"/>
              <w:right w:val="single" w:sz="4" w:space="0" w:color="auto"/>
            </w:tcBorders>
            <w:vAlign w:val="center"/>
            <w:hideMark/>
          </w:tcPr>
          <w:p w:rsidR="00AF34E3" w:rsidRPr="002773B4" w:rsidRDefault="00B6546F" w:rsidP="00412D6E">
            <w:pPr>
              <w:spacing w:before="100" w:beforeAutospacing="1" w:after="100" w:afterAutospacing="1"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noProof/>
                <w:sz w:val="24"/>
                <w:szCs w:val="24"/>
                <w:lang w:eastAsia="fr-FR"/>
              </w:rPr>
              <w:pict>
                <v:shapetype id="_x0000_t32" coordsize="21600,21600" o:spt="32" o:oned="t" path="m,l21600,21600e" filled="f">
                  <v:path arrowok="t" fillok="f" o:connecttype="none"/>
                  <o:lock v:ext="edit" shapetype="t"/>
                </v:shapetype>
                <v:shape id="_x0000_s1028" type="#_x0000_t32" style="position:absolute;left:0;text-align:left;margin-left:276.4pt;margin-top:14.85pt;width:0;height:18pt;flip:y;z-index:251659264;mso-position-horizontal-relative:text;mso-position-vertical-relative:text" o:connectortype="straight">
                  <v:stroke startarrow="block" endarrow="block"/>
                </v:shape>
              </w:pict>
            </w:r>
            <w:r w:rsidR="00AF34E3" w:rsidRPr="002773B4">
              <w:rPr>
                <w:rFonts w:ascii="Times New Roman" w:eastAsia="Times New Roman" w:hAnsi="Times New Roman" w:cs="Times New Roman"/>
                <w:b/>
                <w:sz w:val="24"/>
                <w:szCs w:val="24"/>
                <w:lang w:eastAsia="fr-FR"/>
              </w:rPr>
              <w:t>0,973</w:t>
            </w:r>
          </w:p>
        </w:tc>
      </w:tr>
    </w:tbl>
    <w:p w:rsidR="00176E92" w:rsidRDefault="00176E92" w:rsidP="00AF34E3">
      <w:pPr>
        <w:pStyle w:val="Sansinterligne"/>
        <w:rPr>
          <w:b/>
          <w:u w:val="single"/>
          <w:lang w:eastAsia="fr-FR"/>
        </w:rPr>
      </w:pPr>
    </w:p>
    <w:p w:rsidR="00176E92" w:rsidRDefault="00176E92" w:rsidP="00AF34E3">
      <w:pPr>
        <w:pStyle w:val="Sansinterligne"/>
        <w:rPr>
          <w:b/>
          <w:u w:val="single"/>
          <w:lang w:eastAsia="fr-FR"/>
        </w:rPr>
      </w:pPr>
    </w:p>
    <w:p w:rsidR="00176E92" w:rsidRDefault="00176E92" w:rsidP="00AF34E3">
      <w:pPr>
        <w:pStyle w:val="Sansinterligne"/>
        <w:rPr>
          <w:b/>
          <w:u w:val="single"/>
          <w:lang w:eastAsia="fr-FR"/>
        </w:rPr>
      </w:pPr>
    </w:p>
    <w:p w:rsidR="00176E92" w:rsidRDefault="00176E92" w:rsidP="00AF34E3">
      <w:pPr>
        <w:pStyle w:val="Sansinterligne"/>
        <w:rPr>
          <w:b/>
          <w:u w:val="single"/>
          <w:lang w:eastAsia="fr-FR"/>
        </w:rPr>
      </w:pPr>
    </w:p>
    <w:p w:rsidR="00176E92" w:rsidRDefault="00176E92" w:rsidP="00AF34E3">
      <w:pPr>
        <w:pStyle w:val="Sansinterligne"/>
        <w:rPr>
          <w:b/>
          <w:u w:val="single"/>
          <w:lang w:eastAsia="fr-FR"/>
        </w:rPr>
      </w:pPr>
    </w:p>
    <w:p w:rsidR="00176E92" w:rsidRDefault="00176E92" w:rsidP="00AF34E3">
      <w:pPr>
        <w:pStyle w:val="Sansinterligne"/>
        <w:rPr>
          <w:b/>
          <w:u w:val="single"/>
          <w:lang w:eastAsia="fr-FR"/>
        </w:rPr>
      </w:pPr>
    </w:p>
    <w:p w:rsidR="00176E92" w:rsidRDefault="00DB7A39" w:rsidP="00AF34E3">
      <w:pPr>
        <w:pStyle w:val="Sansinterligne"/>
        <w:rPr>
          <w:lang w:eastAsia="fr-FR"/>
        </w:rPr>
      </w:pPr>
      <w:r>
        <w:rPr>
          <w:rFonts w:cstheme="minorHAnsi"/>
          <w:lang w:eastAsia="fr-FR"/>
        </w:rPr>
        <w:t xml:space="preserve">① </w:t>
      </w:r>
      <w:r w:rsidR="00176E92" w:rsidRPr="00176E92">
        <w:rPr>
          <w:lang w:eastAsia="fr-FR"/>
        </w:rPr>
        <w:t>D’abord</w:t>
      </w:r>
      <w:r w:rsidR="00FC3890">
        <w:rPr>
          <w:lang w:eastAsia="fr-FR"/>
        </w:rPr>
        <w:t xml:space="preserve"> l’ensemble des données montre</w:t>
      </w:r>
      <w:r w:rsidR="00140990">
        <w:rPr>
          <w:lang w:eastAsia="fr-FR"/>
        </w:rPr>
        <w:t xml:space="preserve"> </w:t>
      </w:r>
      <w:r w:rsidR="00176E92" w:rsidRPr="00176E92">
        <w:rPr>
          <w:lang w:eastAsia="fr-FR"/>
        </w:rPr>
        <w:t xml:space="preserve"> clairement une diminution de la solubili</w:t>
      </w:r>
      <w:r w:rsidR="00176E92">
        <w:rPr>
          <w:lang w:eastAsia="fr-FR"/>
        </w:rPr>
        <w:t>té du CO</w:t>
      </w:r>
      <w:r w:rsidR="00176E92" w:rsidRPr="00DB7A39">
        <w:rPr>
          <w:vertAlign w:val="subscript"/>
          <w:lang w:eastAsia="fr-FR"/>
        </w:rPr>
        <w:t>2</w:t>
      </w:r>
      <w:r w:rsidR="000056C0">
        <w:rPr>
          <w:vertAlign w:val="subscript"/>
          <w:lang w:eastAsia="fr-FR"/>
        </w:rPr>
        <w:t xml:space="preserve"> </w:t>
      </w:r>
      <w:r w:rsidR="00176E92">
        <w:rPr>
          <w:lang w:eastAsia="fr-FR"/>
        </w:rPr>
        <w:t xml:space="preserve">avec la température </w:t>
      </w:r>
      <w:r w:rsidR="002773B4">
        <w:rPr>
          <w:lang w:eastAsia="fr-FR"/>
        </w:rPr>
        <w:t>que l’on peut rencontrer en parcourant l</w:t>
      </w:r>
      <w:r w:rsidR="00176E92" w:rsidRPr="00176E92">
        <w:rPr>
          <w:lang w:eastAsia="fr-FR"/>
        </w:rPr>
        <w:t>es océans</w:t>
      </w:r>
      <w:r w:rsidR="002773B4">
        <w:rPr>
          <w:lang w:eastAsia="fr-FR"/>
        </w:rPr>
        <w:t>.</w:t>
      </w:r>
    </w:p>
    <w:p w:rsidR="00F0794D" w:rsidRDefault="00F0794D" w:rsidP="00F0794D">
      <w:pPr>
        <w:pStyle w:val="Sansinterligne"/>
        <w:rPr>
          <w:lang w:eastAsia="fr-FR"/>
        </w:rPr>
      </w:pPr>
    </w:p>
    <w:p w:rsidR="00176E92" w:rsidRDefault="00176E92" w:rsidP="00F0794D">
      <w:pPr>
        <w:pStyle w:val="Sansinterligne"/>
        <w:rPr>
          <w:lang w:eastAsia="fr-FR"/>
        </w:rPr>
      </w:pPr>
      <w:r>
        <w:rPr>
          <w:lang w:eastAsia="fr-FR"/>
        </w:rPr>
        <w:t xml:space="preserve">Pour 1 litre de solution aqueuse </w:t>
      </w:r>
      <w:r w:rsidR="00336C8C">
        <w:rPr>
          <w:lang w:eastAsia="fr-FR"/>
        </w:rPr>
        <w:t>dont la température passe de 0°C à 40°C, la perte (= libération aérienne du CO</w:t>
      </w:r>
      <w:r w:rsidR="00336C8C" w:rsidRPr="00DB7A39">
        <w:rPr>
          <w:vertAlign w:val="subscript"/>
          <w:lang w:eastAsia="fr-FR"/>
        </w:rPr>
        <w:t>2</w:t>
      </w:r>
      <w:r w:rsidR="00336C8C">
        <w:rPr>
          <w:lang w:eastAsia="fr-FR"/>
        </w:rPr>
        <w:t>) est de (3,346 – 0,973) =2,373 g</w:t>
      </w:r>
    </w:p>
    <w:p w:rsidR="002773B4" w:rsidRDefault="002773B4" w:rsidP="00AF34E3">
      <w:pPr>
        <w:pStyle w:val="Sansinterligne"/>
        <w:rPr>
          <w:lang w:eastAsia="fr-FR"/>
        </w:rPr>
      </w:pPr>
    </w:p>
    <w:p w:rsidR="00336C8C" w:rsidRDefault="00DB7A39" w:rsidP="00AF34E3">
      <w:pPr>
        <w:pStyle w:val="Sansinterligne"/>
        <w:rPr>
          <w:lang w:eastAsia="fr-FR"/>
        </w:rPr>
      </w:pPr>
      <w:r>
        <w:rPr>
          <w:rFonts w:cstheme="minorHAnsi"/>
          <w:lang w:eastAsia="fr-FR"/>
        </w:rPr>
        <w:t xml:space="preserve">② </w:t>
      </w:r>
      <w:r w:rsidR="00336C8C">
        <w:rPr>
          <w:lang w:eastAsia="fr-FR"/>
        </w:rPr>
        <w:t xml:space="preserve">Ce </w:t>
      </w:r>
      <w:r w:rsidR="00A852C4">
        <w:rPr>
          <w:lang w:eastAsia="fr-FR"/>
        </w:rPr>
        <w:t xml:space="preserve">qui correspond à un volume de gaz noté   </w:t>
      </w:r>
      <m:oMath>
        <m:sSub>
          <m:sSubPr>
            <m:ctrlPr>
              <w:rPr>
                <w:rFonts w:ascii="Cambria Math" w:hAnsi="Cambria Math"/>
                <w:i/>
                <w:lang w:eastAsia="fr-FR"/>
              </w:rPr>
            </m:ctrlPr>
          </m:sSubPr>
          <m:e>
            <m:r>
              <w:rPr>
                <w:rFonts w:ascii="Cambria Math" w:hAnsi="Cambria Math"/>
                <w:lang w:eastAsia="fr-FR"/>
              </w:rPr>
              <m:t>V</m:t>
            </m:r>
          </m:e>
          <m:sub>
            <m:sSub>
              <m:sSubPr>
                <m:ctrlPr>
                  <w:rPr>
                    <w:rFonts w:ascii="Cambria Math" w:hAnsi="Cambria Math"/>
                    <w:i/>
                    <w:lang w:eastAsia="fr-FR"/>
                  </w:rPr>
                </m:ctrlPr>
              </m:sSubPr>
              <m:e>
                <m:r>
                  <w:rPr>
                    <w:rFonts w:ascii="Cambria Math" w:hAnsi="Cambria Math"/>
                    <w:lang w:eastAsia="fr-FR"/>
                  </w:rPr>
                  <m:t>CO</m:t>
                </m:r>
              </m:e>
              <m:sub>
                <m:r>
                  <w:rPr>
                    <w:rFonts w:ascii="Cambria Math" w:hAnsi="Cambria Math"/>
                    <w:lang w:eastAsia="fr-FR"/>
                  </w:rPr>
                  <m:t>2</m:t>
                </m:r>
              </m:sub>
            </m:sSub>
          </m:sub>
        </m:sSub>
      </m:oMath>
      <w:r w:rsidR="00A852C4">
        <w:rPr>
          <w:lang w:eastAsia="fr-FR"/>
        </w:rPr>
        <w:t xml:space="preserve">(plusieurs méthodes possibles comme la %, un tableau croisé etc.) </w:t>
      </w:r>
    </w:p>
    <w:p w:rsidR="00DB7A39" w:rsidRDefault="00DB7A39" w:rsidP="00AF34E3">
      <w:pPr>
        <w:pStyle w:val="Sansinterligne"/>
        <w:rPr>
          <w:lang w:eastAsia="fr-FR"/>
        </w:rPr>
      </w:pPr>
    </w:p>
    <w:p w:rsidR="00A852C4" w:rsidRPr="00176E92" w:rsidRDefault="00B6546F" w:rsidP="00DB7A39">
      <w:pPr>
        <w:pStyle w:val="Sansinterligne"/>
        <w:ind w:firstLine="708"/>
        <w:rPr>
          <w:lang w:eastAsia="fr-FR"/>
        </w:rPr>
      </w:pPr>
      <m:oMath>
        <m:sSub>
          <m:sSubPr>
            <m:ctrlPr>
              <w:rPr>
                <w:rFonts w:ascii="Cambria Math" w:hAnsi="Cambria Math"/>
                <w:i/>
                <w:lang w:eastAsia="fr-FR"/>
              </w:rPr>
            </m:ctrlPr>
          </m:sSubPr>
          <m:e>
            <m:r>
              <w:rPr>
                <w:rFonts w:ascii="Cambria Math" w:hAnsi="Cambria Math"/>
                <w:lang w:eastAsia="fr-FR"/>
              </w:rPr>
              <m:t xml:space="preserve"> V</m:t>
            </m:r>
          </m:e>
          <m:sub>
            <m:sSub>
              <m:sSubPr>
                <m:ctrlPr>
                  <w:rPr>
                    <w:rFonts w:ascii="Cambria Math" w:hAnsi="Cambria Math"/>
                    <w:i/>
                    <w:lang w:eastAsia="fr-FR"/>
                  </w:rPr>
                </m:ctrlPr>
              </m:sSubPr>
              <m:e>
                <m:r>
                  <w:rPr>
                    <w:rFonts w:ascii="Cambria Math" w:hAnsi="Cambria Math"/>
                    <w:lang w:eastAsia="fr-FR"/>
                  </w:rPr>
                  <m:t>CO</m:t>
                </m:r>
              </m:e>
              <m:sub>
                <m:r>
                  <w:rPr>
                    <w:rFonts w:ascii="Cambria Math" w:hAnsi="Cambria Math"/>
                    <w:lang w:eastAsia="fr-FR"/>
                  </w:rPr>
                  <m:t>2</m:t>
                </m:r>
              </m:sub>
            </m:sSub>
          </m:sub>
        </m:sSub>
      </m:oMath>
      <w:r w:rsidR="00A852C4">
        <w:rPr>
          <w:lang w:eastAsia="fr-FR"/>
        </w:rPr>
        <w:t xml:space="preserve">=  </w:t>
      </w:r>
      <m:oMath>
        <m:f>
          <m:fPr>
            <m:ctrlPr>
              <w:rPr>
                <w:rFonts w:ascii="Cambria Math" w:hAnsi="Cambria Math"/>
                <w:i/>
                <w:lang w:eastAsia="fr-FR"/>
              </w:rPr>
            </m:ctrlPr>
          </m:fPr>
          <m:num>
            <m:r>
              <w:rPr>
                <w:rFonts w:ascii="Cambria Math" w:hAnsi="Cambria Math"/>
                <w:lang w:eastAsia="fr-FR"/>
              </w:rPr>
              <m:t>2,373</m:t>
            </m:r>
          </m:num>
          <m:den>
            <m:r>
              <w:rPr>
                <w:rFonts w:ascii="Cambria Math" w:hAnsi="Cambria Math"/>
                <w:lang w:eastAsia="fr-FR"/>
              </w:rPr>
              <m:t>44</m:t>
            </m:r>
          </m:den>
        </m:f>
      </m:oMath>
      <w:r w:rsidR="00081E77">
        <w:rPr>
          <w:rFonts w:eastAsiaTheme="minorEastAsia"/>
          <w:lang w:eastAsia="fr-FR"/>
        </w:rPr>
        <w:t xml:space="preserve">  x 24 L = 1,3</w:t>
      </w:r>
      <w:r w:rsidR="00DB7A39">
        <w:rPr>
          <w:rFonts w:eastAsiaTheme="minorEastAsia"/>
          <w:lang w:eastAsia="fr-FR"/>
        </w:rPr>
        <w:t xml:space="preserve"> L  (</w:t>
      </w:r>
      <w:r w:rsidR="00081E77">
        <w:rPr>
          <w:rFonts w:eastAsiaTheme="minorEastAsia"/>
          <w:lang w:eastAsia="fr-FR"/>
        </w:rPr>
        <w:t>deux chiffres significatifs)</w:t>
      </w:r>
    </w:p>
    <w:p w:rsidR="00AF34E3" w:rsidRPr="00AF34E3" w:rsidRDefault="00AF34E3" w:rsidP="00AF34E3">
      <w:pPr>
        <w:jc w:val="both"/>
        <w:rPr>
          <w:sz w:val="24"/>
          <w:szCs w:val="24"/>
        </w:rPr>
      </w:pPr>
    </w:p>
    <w:p w:rsidR="00AF34E3" w:rsidRPr="000E7E50" w:rsidRDefault="00AF34E3" w:rsidP="000E7E50">
      <w:pPr>
        <w:pStyle w:val="Paragraphedeliste"/>
        <w:ind w:left="357"/>
        <w:jc w:val="both"/>
        <w:rPr>
          <w:b/>
        </w:rPr>
      </w:pPr>
      <w:r w:rsidRPr="000E7E50">
        <w:rPr>
          <w:b/>
        </w:rPr>
        <w:t>Q</w:t>
      </w:r>
      <w:r w:rsidRPr="000E7E50">
        <w:rPr>
          <w:b/>
          <w:vertAlign w:val="subscript"/>
        </w:rPr>
        <w:t>2</w:t>
      </w:r>
      <w:r w:rsidRPr="000E7E50">
        <w:rPr>
          <w:b/>
        </w:rPr>
        <w:t> : Sous quelle forme le composé CO</w:t>
      </w:r>
      <w:r w:rsidRPr="000E7E50">
        <w:rPr>
          <w:b/>
          <w:vertAlign w:val="subscript"/>
        </w:rPr>
        <w:t>2</w:t>
      </w:r>
      <w:r w:rsidRPr="000E7E50">
        <w:rPr>
          <w:b/>
        </w:rPr>
        <w:t xml:space="preserve"> est-il stocké dans les océans. Est-ce facile de passer d’une forme à une autre ?</w:t>
      </w:r>
    </w:p>
    <w:p w:rsidR="00AF34E3" w:rsidRDefault="00B6546F" w:rsidP="00096901">
      <w:pPr>
        <w:ind w:firstLine="357"/>
      </w:pPr>
      <w:r>
        <w:rPr>
          <w:noProof/>
          <w:lang w:eastAsia="fr-FR"/>
        </w:rPr>
        <w:pict>
          <v:shape id="_x0000_s1029" type="#_x0000_t202" style="position:absolute;left:0;text-align:left;margin-left:266.65pt;margin-top:67.05pt;width:222.75pt;height:138pt;z-index:251660288">
            <v:textbox style="mso-next-textbox:#_x0000_s1029">
              <w:txbxContent>
                <w:p w:rsidR="00970955" w:rsidRDefault="00970955">
                  <w:r w:rsidRPr="00970955">
                    <w:rPr>
                      <w:noProof/>
                      <w:lang w:eastAsia="fr-FR"/>
                    </w:rPr>
                    <w:drawing>
                      <wp:inline distT="0" distB="0" distL="0" distR="0">
                        <wp:extent cx="2425700" cy="1606550"/>
                        <wp:effectExtent l="1905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425700" cy="1606550"/>
                                </a:xfrm>
                                <a:prstGeom prst="rect">
                                  <a:avLst/>
                                </a:prstGeom>
                                <a:noFill/>
                                <a:ln w="9525">
                                  <a:noFill/>
                                  <a:miter lim="800000"/>
                                  <a:headEnd/>
                                  <a:tailEnd/>
                                </a:ln>
                              </pic:spPr>
                            </pic:pic>
                          </a:graphicData>
                        </a:graphic>
                      </wp:inline>
                    </w:drawing>
                  </w:r>
                </w:p>
              </w:txbxContent>
            </v:textbox>
          </v:shape>
        </w:pict>
      </w:r>
      <w:r w:rsidR="007D7591">
        <w:t>Réponse : rappel de l’énoncé « </w:t>
      </w:r>
      <w:r w:rsidR="007D7591" w:rsidRPr="001A5FE5">
        <w:t>Pour réguler la concentration de dioxyde de carbone dans l’atmosphère, l’eau des mers et des océans</w:t>
      </w:r>
      <w:r w:rsidR="007D7591">
        <w:t xml:space="preserve"> (en moyenne de pH voisin de 8,2) </w:t>
      </w:r>
      <w:r w:rsidR="007D7591" w:rsidRPr="001A5FE5">
        <w:t xml:space="preserve"> en absorbe une partie.</w:t>
      </w:r>
      <w:r w:rsidR="007D7591">
        <w:t xml:space="preserve"> »  </w:t>
      </w:r>
      <w:proofErr w:type="gramStart"/>
      <w:r w:rsidR="007D7591">
        <w:t>et</w:t>
      </w:r>
      <w:proofErr w:type="gramEnd"/>
      <w:r w:rsidR="007D7591">
        <w:t xml:space="preserve"> le document 1 nous prévient que le CO</w:t>
      </w:r>
      <w:r w:rsidR="007D7591" w:rsidRPr="00970955">
        <w:rPr>
          <w:vertAlign w:val="subscript"/>
        </w:rPr>
        <w:t>2</w:t>
      </w:r>
      <w:r w:rsidR="00F0794D">
        <w:rPr>
          <w:vertAlign w:val="subscript"/>
        </w:rPr>
        <w:t xml:space="preserve"> </w:t>
      </w:r>
      <w:r w:rsidR="00970955" w:rsidRPr="00970955">
        <w:rPr>
          <w:b/>
        </w:rPr>
        <w:t>dissout</w:t>
      </w:r>
      <w:r w:rsidR="00970955">
        <w:t xml:space="preserve"> dans une solution aqueuse  </w:t>
      </w:r>
      <w:r w:rsidR="007D7591">
        <w:t>peut exister sous des ’’formes ‘’ différents</w:t>
      </w:r>
      <w:r w:rsidR="00970955">
        <w:t xml:space="preserve"> dépendant du pH de la solution.</w:t>
      </w:r>
    </w:p>
    <w:p w:rsidR="00970955" w:rsidRDefault="00B6546F" w:rsidP="006612D6">
      <w:pPr>
        <w:ind w:firstLine="357"/>
      </w:pPr>
      <w:r>
        <w:rPr>
          <w:noProof/>
          <w:lang w:eastAsia="fr-FR"/>
        </w:rPr>
        <w:pict>
          <v:shape id="_x0000_s1036" type="#_x0000_t32" style="position:absolute;left:0;text-align:left;margin-left:311.5pt;margin-top:13.9pt;width:58.65pt;height:0;flip:x;z-index:251665408" o:connectortype="straight">
            <v:stroke endarrow="block"/>
          </v:shape>
        </w:pict>
      </w:r>
      <w:r w:rsidR="00970955">
        <w:t>Ins</w:t>
      </w:r>
      <w:r w:rsidR="009204AA">
        <w:t>é</w:t>
      </w:r>
      <w:r w:rsidR="00970955">
        <w:t xml:space="preserve">rons la valeur en abscisse du pH (océan) =8,2 </w:t>
      </w:r>
    </w:p>
    <w:p w:rsidR="00970955" w:rsidRDefault="00B6546F">
      <w:r>
        <w:rPr>
          <w:noProof/>
          <w:lang w:eastAsia="fr-FR"/>
        </w:rPr>
        <w:pict>
          <v:shape id="_x0000_s1030" type="#_x0000_t32" style="position:absolute;margin-left:370.15pt;margin-top:2.1pt;width:0;height:67.5pt;flip:y;z-index:251661312" o:connectortype="straight" strokecolor="black [3213]" strokeweight="2.25pt">
            <v:stroke startarrow="block" endarrow="block"/>
          </v:shape>
        </w:pict>
      </w:r>
      <w:proofErr w:type="gramStart"/>
      <w:r w:rsidR="006612D6">
        <w:t>c</w:t>
      </w:r>
      <w:r w:rsidR="00970955">
        <w:t>e</w:t>
      </w:r>
      <w:proofErr w:type="gramEnd"/>
      <w:r w:rsidR="00970955">
        <w:t xml:space="preserve"> qui donne l’information suivante</w:t>
      </w:r>
      <w:r w:rsidR="009204AA">
        <w:t> :</w:t>
      </w:r>
    </w:p>
    <w:p w:rsidR="001C79D0" w:rsidRDefault="001C79D0">
      <w:r>
        <w:t>Quasiment avec une valeur en ordonnée égale ou presque</w:t>
      </w:r>
    </w:p>
    <w:p w:rsidR="00970955" w:rsidRDefault="001C79D0">
      <w:proofErr w:type="gramStart"/>
      <w:r>
        <w:t>à</w:t>
      </w:r>
      <w:proofErr w:type="gramEnd"/>
      <w:r>
        <w:t xml:space="preserve"> 1 (=100%), la forme la plus probable (dite majoritaire)</w:t>
      </w:r>
    </w:p>
    <w:p w:rsidR="001C79D0" w:rsidRDefault="001C79D0">
      <w:r>
        <w:t>sera l’i</w:t>
      </w:r>
      <w:r w:rsidR="009204AA">
        <w:t>o</w:t>
      </w:r>
      <w:r>
        <w:t>n hydrogénocarbo</w:t>
      </w:r>
      <w:r w:rsidR="009204AA">
        <w:t>na</w:t>
      </w:r>
      <w:r>
        <w:t>te HCO</w:t>
      </w:r>
      <w:r w:rsidRPr="009204AA">
        <w:rPr>
          <w:vertAlign w:val="subscript"/>
        </w:rPr>
        <w:t>3</w:t>
      </w:r>
      <w:r w:rsidRPr="009204AA">
        <w:rPr>
          <w:vertAlign w:val="superscript"/>
        </w:rPr>
        <w:t xml:space="preserve">- </w:t>
      </w:r>
      <w:proofErr w:type="gramStart"/>
      <w:r w:rsidRPr="009204AA">
        <w:rPr>
          <w:vertAlign w:val="subscript"/>
        </w:rPr>
        <w:t>( aq</w:t>
      </w:r>
      <w:proofErr w:type="gramEnd"/>
      <w:r w:rsidRPr="009204AA">
        <w:rPr>
          <w:vertAlign w:val="subscript"/>
        </w:rPr>
        <w:t>)</w:t>
      </w:r>
    </w:p>
    <w:p w:rsidR="00970955" w:rsidRDefault="00970955"/>
    <w:p w:rsidR="00061BB6" w:rsidRDefault="00061BB6" w:rsidP="006612D6">
      <w:pPr>
        <w:ind w:firstLine="708"/>
      </w:pPr>
      <w:r>
        <w:t>Les élèves peuvent avec les précautions adapté</w:t>
      </w:r>
      <w:r w:rsidR="00C06982">
        <w:t>e</w:t>
      </w:r>
      <w:r>
        <w:t>s, faire agir une quantité maitrisée de solution acide chlorhydrique avec une solution saturée comme une eau minérale gazeuse.</w:t>
      </w:r>
    </w:p>
    <w:p w:rsidR="00BD3D1B" w:rsidRDefault="00061BB6" w:rsidP="00BD3D1B">
      <w:pPr>
        <w:ind w:firstLine="708"/>
      </w:pPr>
      <w:r>
        <w:lastRenderedPageBreak/>
        <w:t xml:space="preserve">L’observation </w:t>
      </w:r>
      <w:r w:rsidR="00C45365">
        <w:t>peut démontrer par déplacement du pH vers les valeurs inférieure</w:t>
      </w:r>
      <w:r w:rsidR="000E7E50">
        <w:t xml:space="preserve">s </w:t>
      </w:r>
      <w:r w:rsidR="00C45365">
        <w:t xml:space="preserve"> à 7, que la forme majoritaire deviendra CO</w:t>
      </w:r>
      <w:r w:rsidR="00C45365" w:rsidRPr="000E7E50">
        <w:rPr>
          <w:vertAlign w:val="subscript"/>
        </w:rPr>
        <w:t>2</w:t>
      </w:r>
      <w:r w:rsidR="00C45365">
        <w:t>. Ce</w:t>
      </w:r>
      <w:r w:rsidR="003F192E">
        <w:t xml:space="preserve"> dernier en excès car </w:t>
      </w:r>
      <w:r w:rsidR="00C45365">
        <w:t>dépassant la valeur de la solubilité ne peut que se rassembler pour former des bulles</w:t>
      </w:r>
      <w:r w:rsidR="000E7E50">
        <w:t xml:space="preserve"> à partir des parois (mais pourquoi ?)</w:t>
      </w:r>
    </w:p>
    <w:p w:rsidR="00BD3D1B" w:rsidRPr="00B5420E" w:rsidRDefault="00BD3D1B" w:rsidP="00BD3D1B">
      <w:pPr>
        <w:spacing w:before="100" w:beforeAutospacing="1" w:after="100" w:afterAutospacing="1" w:line="240" w:lineRule="auto"/>
        <w:outlineLvl w:val="1"/>
        <w:rPr>
          <w:b/>
          <w:sz w:val="24"/>
          <w:szCs w:val="24"/>
        </w:rPr>
      </w:pPr>
      <w:r w:rsidRPr="00B5420E">
        <w:rPr>
          <w:b/>
          <w:sz w:val="24"/>
          <w:szCs w:val="24"/>
        </w:rPr>
        <w:t>Pb : P</w:t>
      </w:r>
      <w:r>
        <w:rPr>
          <w:b/>
          <w:sz w:val="24"/>
          <w:szCs w:val="24"/>
        </w:rPr>
        <w:t>ro</w:t>
      </w:r>
      <w:r w:rsidRPr="00B5420E">
        <w:rPr>
          <w:b/>
          <w:sz w:val="24"/>
          <w:szCs w:val="24"/>
        </w:rPr>
        <w:t>b</w:t>
      </w:r>
      <w:r>
        <w:rPr>
          <w:b/>
          <w:sz w:val="24"/>
          <w:szCs w:val="24"/>
        </w:rPr>
        <w:t>lématique.</w:t>
      </w:r>
    </w:p>
    <w:p w:rsidR="00BD3D1B" w:rsidRPr="00091AF7" w:rsidRDefault="00BD3D1B" w:rsidP="00C4745A">
      <w:pPr>
        <w:spacing w:before="100" w:beforeAutospacing="1" w:after="100" w:afterAutospacing="1" w:line="240" w:lineRule="auto"/>
        <w:ind w:firstLine="708"/>
        <w:outlineLvl w:val="1"/>
        <w:rPr>
          <w:b/>
          <w:i/>
          <w:sz w:val="24"/>
          <w:szCs w:val="24"/>
        </w:rPr>
      </w:pPr>
      <w:r w:rsidRPr="00091AF7">
        <w:rPr>
          <w:b/>
          <w:i/>
          <w:sz w:val="24"/>
          <w:szCs w:val="24"/>
        </w:rPr>
        <w:t>A partir de l’analyse poussée des documents et de vos connaissances (et de vos recherches personnelles) vous élaborez un ensemble de protocoles expérimentaux pour confirmer ou infirmer l’évolution de la quantité de CO</w:t>
      </w:r>
      <w:r w:rsidRPr="00091AF7">
        <w:rPr>
          <w:b/>
          <w:i/>
          <w:sz w:val="24"/>
          <w:szCs w:val="24"/>
          <w:vertAlign w:val="subscript"/>
        </w:rPr>
        <w:t>2</w:t>
      </w:r>
      <w:r w:rsidRPr="00091AF7">
        <w:rPr>
          <w:b/>
          <w:i/>
          <w:sz w:val="24"/>
          <w:szCs w:val="24"/>
        </w:rPr>
        <w:t xml:space="preserve"> dissou</w:t>
      </w:r>
      <w:r w:rsidR="00C852FA">
        <w:rPr>
          <w:b/>
          <w:i/>
          <w:sz w:val="24"/>
          <w:szCs w:val="24"/>
        </w:rPr>
        <w:t xml:space="preserve">t </w:t>
      </w:r>
      <w:r w:rsidRPr="00091AF7">
        <w:rPr>
          <w:b/>
          <w:i/>
          <w:sz w:val="24"/>
          <w:szCs w:val="24"/>
        </w:rPr>
        <w:t xml:space="preserve">dans les océans en vous restreignant à deux critères. </w:t>
      </w:r>
    </w:p>
    <w:p w:rsidR="00BD3D1B" w:rsidRDefault="003D04D9" w:rsidP="00BD3D1B">
      <w:r>
        <w:tab/>
        <w:t>Nous attendons une lecture attentive et analytique des documents 3 et 4.</w:t>
      </w:r>
    </w:p>
    <w:p w:rsidR="005E379D" w:rsidRDefault="005E379D" w:rsidP="00BD3D1B">
      <w:r>
        <w:t xml:space="preserve">Deux groupes de TP </w:t>
      </w:r>
      <w:r w:rsidR="006810F9">
        <w:t xml:space="preserve"> peuvent échanger leurs résultats expérimentaux, chacun faisant l’étude à des températures réellement différentes.</w:t>
      </w:r>
      <w:r w:rsidR="006A7405">
        <w:t xml:space="preserve"> Les deux groupes doivent attendre la fin (observable) de la récupération maxim</w:t>
      </w:r>
      <w:r w:rsidR="003F192E">
        <w:t>ale</w:t>
      </w:r>
      <w:r w:rsidR="006A7405">
        <w:t xml:space="preserve"> avant de comparer </w:t>
      </w:r>
      <w:r w:rsidR="006A7405" w:rsidRPr="00011C0E">
        <w:rPr>
          <w:u w:val="single"/>
        </w:rPr>
        <w:t>date à date</w:t>
      </w:r>
      <w:r w:rsidR="006A7405">
        <w:t xml:space="preserve"> les deux tableaux ou les deux courbes </w:t>
      </w:r>
      <w:r w:rsidR="00011C0E">
        <w:t xml:space="preserve">expérimentales </w:t>
      </w:r>
      <w:r w:rsidR="006A7405">
        <w:t>obtenues.</w:t>
      </w:r>
    </w:p>
    <w:p w:rsidR="0038193C" w:rsidRDefault="00B6546F" w:rsidP="00BD3D1B">
      <w:r>
        <w:rPr>
          <w:noProof/>
          <w:lang w:eastAsia="fr-FR"/>
        </w:rPr>
        <w:pict>
          <v:shape id="_x0000_s1033" type="#_x0000_t202" style="position:absolute;margin-left:39.4pt;margin-top:39.05pt;width:140.25pt;height:246.75pt;z-index:251663360" stroked="f">
            <v:textbox>
              <w:txbxContent>
                <w:tbl>
                  <w:tblPr>
                    <w:tblW w:w="2511" w:type="dxa"/>
                    <w:tblCellMar>
                      <w:left w:w="70" w:type="dxa"/>
                      <w:right w:w="70" w:type="dxa"/>
                    </w:tblCellMar>
                    <w:tblLook w:val="04A0"/>
                  </w:tblPr>
                  <w:tblGrid>
                    <w:gridCol w:w="844"/>
                    <w:gridCol w:w="738"/>
                    <w:gridCol w:w="929"/>
                  </w:tblGrid>
                  <w:tr w:rsidR="005D57D1" w:rsidRPr="00E5604C" w:rsidTr="005D57D1">
                    <w:trPr>
                      <w:trHeight w:val="261"/>
                    </w:trPr>
                    <w:tc>
                      <w:tcPr>
                        <w:tcW w:w="8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b/>
                            <w:bCs/>
                            <w:color w:val="000000"/>
                            <w:lang w:eastAsia="fr-FR"/>
                          </w:rPr>
                        </w:pPr>
                        <w:r w:rsidRPr="00E5604C">
                          <w:rPr>
                            <w:rFonts w:ascii="Calibri" w:eastAsia="Times New Roman" w:hAnsi="Calibri" w:cs="Calibri"/>
                            <w:b/>
                            <w:bCs/>
                            <w:color w:val="000000"/>
                            <w:lang w:eastAsia="fr-FR"/>
                          </w:rPr>
                          <w:t>temps écoulé en s</w:t>
                        </w:r>
                      </w:p>
                    </w:tc>
                    <w:tc>
                      <w:tcPr>
                        <w:tcW w:w="738" w:type="dxa"/>
                        <w:tcBorders>
                          <w:top w:val="single" w:sz="4" w:space="0" w:color="auto"/>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b/>
                            <w:bCs/>
                            <w:color w:val="000000"/>
                            <w:lang w:eastAsia="fr-FR"/>
                          </w:rPr>
                        </w:pPr>
                        <w:r w:rsidRPr="00E5604C">
                          <w:rPr>
                            <w:rFonts w:ascii="Calibri" w:eastAsia="Times New Roman" w:hAnsi="Calibri" w:cs="Calibri"/>
                            <w:b/>
                            <w:bCs/>
                            <w:color w:val="000000"/>
                            <w:lang w:eastAsia="fr-FR"/>
                          </w:rPr>
                          <w:t>V à 40 °C en mL</w:t>
                        </w:r>
                      </w:p>
                    </w:tc>
                    <w:tc>
                      <w:tcPr>
                        <w:tcW w:w="929" w:type="dxa"/>
                        <w:tcBorders>
                          <w:top w:val="single" w:sz="4" w:space="0" w:color="auto"/>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b/>
                            <w:bCs/>
                            <w:color w:val="000000"/>
                            <w:lang w:eastAsia="fr-FR"/>
                          </w:rPr>
                        </w:pPr>
                        <w:r w:rsidRPr="00E5604C">
                          <w:rPr>
                            <w:rFonts w:ascii="Calibri" w:eastAsia="Times New Roman" w:hAnsi="Calibri" w:cs="Calibri"/>
                            <w:b/>
                            <w:bCs/>
                            <w:color w:val="000000"/>
                            <w:lang w:eastAsia="fr-FR"/>
                          </w:rPr>
                          <w:t>V à 0 °C en mL</w:t>
                        </w:r>
                      </w:p>
                    </w:tc>
                  </w:tr>
                  <w:tr w:rsidR="005D57D1" w:rsidRPr="00E5604C" w:rsidTr="005D57D1">
                    <w:trPr>
                      <w:trHeight w:val="261"/>
                    </w:trPr>
                    <w:tc>
                      <w:tcPr>
                        <w:tcW w:w="844" w:type="dxa"/>
                        <w:tcBorders>
                          <w:top w:val="nil"/>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0</w:t>
                        </w:r>
                      </w:p>
                    </w:tc>
                    <w:tc>
                      <w:tcPr>
                        <w:tcW w:w="738"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0</w:t>
                        </w:r>
                      </w:p>
                    </w:tc>
                    <w:tc>
                      <w:tcPr>
                        <w:tcW w:w="929"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0</w:t>
                        </w:r>
                      </w:p>
                    </w:tc>
                  </w:tr>
                  <w:tr w:rsidR="005D57D1" w:rsidRPr="00E5604C" w:rsidTr="005D57D1">
                    <w:trPr>
                      <w:trHeight w:val="261"/>
                    </w:trPr>
                    <w:tc>
                      <w:tcPr>
                        <w:tcW w:w="844" w:type="dxa"/>
                        <w:tcBorders>
                          <w:top w:val="nil"/>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20</w:t>
                        </w:r>
                      </w:p>
                    </w:tc>
                    <w:tc>
                      <w:tcPr>
                        <w:tcW w:w="738"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20</w:t>
                        </w:r>
                      </w:p>
                    </w:tc>
                    <w:tc>
                      <w:tcPr>
                        <w:tcW w:w="929"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19</w:t>
                        </w:r>
                      </w:p>
                    </w:tc>
                  </w:tr>
                  <w:tr w:rsidR="005D57D1" w:rsidRPr="00E5604C" w:rsidTr="005D57D1">
                    <w:trPr>
                      <w:trHeight w:val="261"/>
                    </w:trPr>
                    <w:tc>
                      <w:tcPr>
                        <w:tcW w:w="844" w:type="dxa"/>
                        <w:tcBorders>
                          <w:top w:val="nil"/>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55</w:t>
                        </w:r>
                      </w:p>
                    </w:tc>
                    <w:tc>
                      <w:tcPr>
                        <w:tcW w:w="738"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30</w:t>
                        </w:r>
                      </w:p>
                    </w:tc>
                    <w:tc>
                      <w:tcPr>
                        <w:tcW w:w="929"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29</w:t>
                        </w:r>
                      </w:p>
                    </w:tc>
                  </w:tr>
                  <w:tr w:rsidR="005D57D1" w:rsidRPr="00E5604C" w:rsidTr="005D57D1">
                    <w:trPr>
                      <w:trHeight w:val="261"/>
                    </w:trPr>
                    <w:tc>
                      <w:tcPr>
                        <w:tcW w:w="844" w:type="dxa"/>
                        <w:tcBorders>
                          <w:top w:val="nil"/>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85</w:t>
                        </w:r>
                      </w:p>
                    </w:tc>
                    <w:tc>
                      <w:tcPr>
                        <w:tcW w:w="738"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40</w:t>
                        </w:r>
                      </w:p>
                    </w:tc>
                    <w:tc>
                      <w:tcPr>
                        <w:tcW w:w="929"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39</w:t>
                        </w:r>
                      </w:p>
                    </w:tc>
                  </w:tr>
                  <w:tr w:rsidR="005D57D1" w:rsidRPr="00E5604C" w:rsidTr="005D57D1">
                    <w:trPr>
                      <w:trHeight w:val="261"/>
                    </w:trPr>
                    <w:tc>
                      <w:tcPr>
                        <w:tcW w:w="844" w:type="dxa"/>
                        <w:tcBorders>
                          <w:top w:val="nil"/>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120</w:t>
                        </w:r>
                      </w:p>
                    </w:tc>
                    <w:tc>
                      <w:tcPr>
                        <w:tcW w:w="738"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50</w:t>
                        </w:r>
                      </w:p>
                    </w:tc>
                    <w:tc>
                      <w:tcPr>
                        <w:tcW w:w="929"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48</w:t>
                        </w:r>
                      </w:p>
                    </w:tc>
                  </w:tr>
                  <w:tr w:rsidR="005D57D1" w:rsidRPr="00E5604C" w:rsidTr="005D57D1">
                    <w:trPr>
                      <w:trHeight w:val="261"/>
                    </w:trPr>
                    <w:tc>
                      <w:tcPr>
                        <w:tcW w:w="844" w:type="dxa"/>
                        <w:tcBorders>
                          <w:top w:val="nil"/>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160</w:t>
                        </w:r>
                      </w:p>
                    </w:tc>
                    <w:tc>
                      <w:tcPr>
                        <w:tcW w:w="738"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60</w:t>
                        </w:r>
                      </w:p>
                    </w:tc>
                    <w:tc>
                      <w:tcPr>
                        <w:tcW w:w="929"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58</w:t>
                        </w:r>
                      </w:p>
                    </w:tc>
                  </w:tr>
                  <w:tr w:rsidR="005D57D1" w:rsidRPr="00E5604C" w:rsidTr="005D57D1">
                    <w:trPr>
                      <w:trHeight w:val="261"/>
                    </w:trPr>
                    <w:tc>
                      <w:tcPr>
                        <w:tcW w:w="844" w:type="dxa"/>
                        <w:tcBorders>
                          <w:top w:val="nil"/>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230</w:t>
                        </w:r>
                      </w:p>
                    </w:tc>
                    <w:tc>
                      <w:tcPr>
                        <w:tcW w:w="738"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70</w:t>
                        </w:r>
                      </w:p>
                    </w:tc>
                    <w:tc>
                      <w:tcPr>
                        <w:tcW w:w="929"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68</w:t>
                        </w:r>
                      </w:p>
                    </w:tc>
                  </w:tr>
                  <w:tr w:rsidR="005D57D1" w:rsidRPr="00E5604C" w:rsidTr="005D57D1">
                    <w:trPr>
                      <w:trHeight w:val="261"/>
                    </w:trPr>
                    <w:tc>
                      <w:tcPr>
                        <w:tcW w:w="844" w:type="dxa"/>
                        <w:tcBorders>
                          <w:top w:val="nil"/>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275</w:t>
                        </w:r>
                      </w:p>
                    </w:tc>
                    <w:tc>
                      <w:tcPr>
                        <w:tcW w:w="738"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80</w:t>
                        </w:r>
                      </w:p>
                    </w:tc>
                    <w:tc>
                      <w:tcPr>
                        <w:tcW w:w="929"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77</w:t>
                        </w:r>
                      </w:p>
                    </w:tc>
                  </w:tr>
                  <w:tr w:rsidR="005D57D1" w:rsidRPr="00E5604C" w:rsidTr="005D57D1">
                    <w:trPr>
                      <w:trHeight w:val="261"/>
                    </w:trPr>
                    <w:tc>
                      <w:tcPr>
                        <w:tcW w:w="844" w:type="dxa"/>
                        <w:tcBorders>
                          <w:top w:val="nil"/>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350</w:t>
                        </w:r>
                      </w:p>
                    </w:tc>
                    <w:tc>
                      <w:tcPr>
                        <w:tcW w:w="738"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90</w:t>
                        </w:r>
                      </w:p>
                    </w:tc>
                    <w:tc>
                      <w:tcPr>
                        <w:tcW w:w="929"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86</w:t>
                        </w:r>
                      </w:p>
                    </w:tc>
                  </w:tr>
                  <w:tr w:rsidR="005D57D1" w:rsidRPr="00E5604C" w:rsidTr="005D57D1">
                    <w:trPr>
                      <w:trHeight w:val="261"/>
                    </w:trPr>
                    <w:tc>
                      <w:tcPr>
                        <w:tcW w:w="844" w:type="dxa"/>
                        <w:tcBorders>
                          <w:top w:val="nil"/>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470</w:t>
                        </w:r>
                      </w:p>
                    </w:tc>
                    <w:tc>
                      <w:tcPr>
                        <w:tcW w:w="738"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100</w:t>
                        </w:r>
                      </w:p>
                    </w:tc>
                    <w:tc>
                      <w:tcPr>
                        <w:tcW w:w="929"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95</w:t>
                        </w:r>
                      </w:p>
                    </w:tc>
                  </w:tr>
                  <w:tr w:rsidR="005D57D1" w:rsidRPr="00E5604C" w:rsidTr="005D57D1">
                    <w:trPr>
                      <w:trHeight w:val="261"/>
                    </w:trPr>
                    <w:tc>
                      <w:tcPr>
                        <w:tcW w:w="844" w:type="dxa"/>
                        <w:tcBorders>
                          <w:top w:val="nil"/>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610</w:t>
                        </w:r>
                      </w:p>
                    </w:tc>
                    <w:tc>
                      <w:tcPr>
                        <w:tcW w:w="738"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106</w:t>
                        </w:r>
                      </w:p>
                    </w:tc>
                    <w:tc>
                      <w:tcPr>
                        <w:tcW w:w="929"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95</w:t>
                        </w:r>
                      </w:p>
                    </w:tc>
                  </w:tr>
                  <w:tr w:rsidR="005D57D1" w:rsidRPr="00E5604C" w:rsidTr="005D57D1">
                    <w:trPr>
                      <w:trHeight w:val="261"/>
                    </w:trPr>
                    <w:tc>
                      <w:tcPr>
                        <w:tcW w:w="844" w:type="dxa"/>
                        <w:tcBorders>
                          <w:top w:val="nil"/>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955</w:t>
                        </w:r>
                      </w:p>
                    </w:tc>
                    <w:tc>
                      <w:tcPr>
                        <w:tcW w:w="738"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107</w:t>
                        </w:r>
                      </w:p>
                    </w:tc>
                    <w:tc>
                      <w:tcPr>
                        <w:tcW w:w="929"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96</w:t>
                        </w:r>
                      </w:p>
                    </w:tc>
                  </w:tr>
                  <w:tr w:rsidR="005D57D1" w:rsidRPr="00E5604C" w:rsidTr="005D57D1">
                    <w:trPr>
                      <w:trHeight w:val="261"/>
                    </w:trPr>
                    <w:tc>
                      <w:tcPr>
                        <w:tcW w:w="844" w:type="dxa"/>
                        <w:tcBorders>
                          <w:top w:val="nil"/>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1200</w:t>
                        </w:r>
                      </w:p>
                    </w:tc>
                    <w:tc>
                      <w:tcPr>
                        <w:tcW w:w="738"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108</w:t>
                        </w:r>
                      </w:p>
                    </w:tc>
                    <w:tc>
                      <w:tcPr>
                        <w:tcW w:w="929" w:type="dxa"/>
                        <w:tcBorders>
                          <w:top w:val="nil"/>
                          <w:left w:val="nil"/>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98</w:t>
                        </w:r>
                      </w:p>
                    </w:tc>
                  </w:tr>
                  <w:tr w:rsidR="005D57D1" w:rsidRPr="00E5604C" w:rsidTr="005D57D1">
                    <w:trPr>
                      <w:trHeight w:val="261"/>
                    </w:trPr>
                    <w:tc>
                      <w:tcPr>
                        <w:tcW w:w="844" w:type="dxa"/>
                        <w:tcBorders>
                          <w:top w:val="nil"/>
                          <w:left w:val="single" w:sz="4" w:space="0" w:color="auto"/>
                          <w:bottom w:val="single" w:sz="4" w:space="0" w:color="auto"/>
                          <w:right w:val="single" w:sz="4" w:space="0" w:color="auto"/>
                        </w:tcBorders>
                        <w:shd w:val="clear" w:color="auto" w:fill="auto"/>
                        <w:noWrap/>
                        <w:vAlign w:val="bottom"/>
                        <w:hideMark/>
                      </w:tcPr>
                      <w:p w:rsidR="005D57D1" w:rsidRPr="00E5604C" w:rsidRDefault="005D57D1" w:rsidP="005D57D1">
                        <w:pPr>
                          <w:spacing w:after="0" w:line="240" w:lineRule="auto"/>
                          <w:jc w:val="center"/>
                          <w:rPr>
                            <w:rFonts w:ascii="Calibri" w:eastAsia="Times New Roman" w:hAnsi="Calibri" w:cs="Calibri"/>
                            <w:color w:val="000000"/>
                            <w:lang w:eastAsia="fr-FR"/>
                          </w:rPr>
                        </w:pPr>
                        <w:r w:rsidRPr="00E5604C">
                          <w:rPr>
                            <w:rFonts w:ascii="Calibri" w:eastAsia="Times New Roman" w:hAnsi="Calibri" w:cs="Calibri"/>
                            <w:color w:val="000000"/>
                            <w:lang w:eastAsia="fr-FR"/>
                          </w:rPr>
                          <w:t>1500</w:t>
                        </w:r>
                      </w:p>
                    </w:tc>
                    <w:tc>
                      <w:tcPr>
                        <w:tcW w:w="738" w:type="dxa"/>
                        <w:tcBorders>
                          <w:top w:val="nil"/>
                          <w:left w:val="nil"/>
                          <w:bottom w:val="single" w:sz="4" w:space="0" w:color="auto"/>
                          <w:right w:val="single" w:sz="4" w:space="0" w:color="auto"/>
                        </w:tcBorders>
                        <w:shd w:val="clear" w:color="auto" w:fill="auto"/>
                        <w:noWrap/>
                        <w:vAlign w:val="bottom"/>
                        <w:hideMark/>
                      </w:tcPr>
                      <w:p w:rsidR="005D57D1" w:rsidRPr="00E5604C" w:rsidRDefault="00FD3F92" w:rsidP="005D57D1">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111</w:t>
                        </w:r>
                      </w:p>
                    </w:tc>
                    <w:tc>
                      <w:tcPr>
                        <w:tcW w:w="929" w:type="dxa"/>
                        <w:tcBorders>
                          <w:top w:val="nil"/>
                          <w:left w:val="nil"/>
                          <w:bottom w:val="single" w:sz="4" w:space="0" w:color="auto"/>
                          <w:right w:val="single" w:sz="4" w:space="0" w:color="auto"/>
                        </w:tcBorders>
                        <w:shd w:val="clear" w:color="auto" w:fill="auto"/>
                        <w:noWrap/>
                        <w:vAlign w:val="bottom"/>
                        <w:hideMark/>
                      </w:tcPr>
                      <w:p w:rsidR="005D57D1" w:rsidRPr="00E5604C" w:rsidRDefault="00087E58" w:rsidP="005D57D1">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99</w:t>
                        </w:r>
                      </w:p>
                    </w:tc>
                  </w:tr>
                </w:tbl>
                <w:p w:rsidR="00DF6378" w:rsidRDefault="00DF6378"/>
              </w:txbxContent>
            </v:textbox>
          </v:shape>
        </w:pict>
      </w:r>
      <w:r w:rsidR="0038193C">
        <w:t>Il était plus facile de prendre la durée en s pour un volume de gaz croissant avec des valeurs</w:t>
      </w:r>
      <w:r w:rsidR="00DF6378">
        <w:t xml:space="preserve"> plus ou moins </w:t>
      </w:r>
      <w:r w:rsidR="0038193C">
        <w:t xml:space="preserve"> commodes.</w:t>
      </w:r>
      <w:r w:rsidR="00011C0E">
        <w:t xml:space="preserve"> </w:t>
      </w:r>
      <w:r w:rsidR="00DF6378" w:rsidRPr="00DF6378">
        <w:rPr>
          <w:i/>
        </w:rPr>
        <w:t xml:space="preserve">Fichier </w:t>
      </w:r>
      <w:proofErr w:type="spellStart"/>
      <w:r w:rsidR="00DF6378" w:rsidRPr="00DF6378">
        <w:rPr>
          <w:i/>
        </w:rPr>
        <w:t>excel</w:t>
      </w:r>
      <w:proofErr w:type="spellEnd"/>
      <w:r w:rsidR="00DF6378">
        <w:t> : volume de CO</w:t>
      </w:r>
      <w:r w:rsidR="00DF6378" w:rsidRPr="000616D4">
        <w:rPr>
          <w:vertAlign w:val="subscript"/>
        </w:rPr>
        <w:t xml:space="preserve">2 </w:t>
      </w:r>
      <w:r w:rsidR="00DF6378">
        <w:t>en fonction de t.</w:t>
      </w:r>
    </w:p>
    <w:p w:rsidR="00970955" w:rsidRDefault="00B6546F">
      <w:r>
        <w:rPr>
          <w:noProof/>
          <w:lang w:eastAsia="fr-FR"/>
        </w:rPr>
        <w:pict>
          <v:shape id="_x0000_s1034" type="#_x0000_t202" style="position:absolute;margin-left:193.9pt;margin-top:6.45pt;width:312.95pt;height:241.75pt;z-index:251664384;mso-wrap-style:none">
            <v:textbox style="mso-fit-shape-to-text:t">
              <w:txbxContent>
                <w:p w:rsidR="00DF6378" w:rsidRDefault="00E5604C">
                  <w:r>
                    <w:rPr>
                      <w:noProof/>
                      <w:lang w:eastAsia="fr-FR"/>
                    </w:rPr>
                    <w:drawing>
                      <wp:inline distT="0" distB="0" distL="0" distR="0">
                        <wp:extent cx="3781425" cy="2817287"/>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81425" cy="2817287"/>
                                </a:xfrm>
                                <a:prstGeom prst="rect">
                                  <a:avLst/>
                                </a:prstGeom>
                                <a:noFill/>
                                <a:ln>
                                  <a:noFill/>
                                </a:ln>
                              </pic:spPr>
                            </pic:pic>
                          </a:graphicData>
                        </a:graphic>
                      </wp:inline>
                    </w:drawing>
                  </w:r>
                </w:p>
              </w:txbxContent>
            </v:textbox>
          </v:shape>
        </w:pict>
      </w:r>
    </w:p>
    <w:p w:rsidR="00DF6378" w:rsidRDefault="00DF6378"/>
    <w:p w:rsidR="00DF6378" w:rsidRDefault="00DF6378"/>
    <w:p w:rsidR="00DF6378" w:rsidRDefault="00DF6378"/>
    <w:p w:rsidR="00DF6378" w:rsidRDefault="00DF6378"/>
    <w:p w:rsidR="00DF6378" w:rsidRDefault="00DF6378"/>
    <w:p w:rsidR="00DF6378" w:rsidRDefault="00DF6378"/>
    <w:p w:rsidR="00DF6378" w:rsidRDefault="00DF6378"/>
    <w:p w:rsidR="00DF6378" w:rsidRDefault="00DF6378"/>
    <w:p w:rsidR="00DF6378" w:rsidRDefault="00DF6378"/>
    <w:p w:rsidR="00671235" w:rsidRDefault="00671235">
      <w:pPr>
        <w:rPr>
          <w:rFonts w:cstheme="minorHAnsi"/>
        </w:rPr>
      </w:pPr>
      <w:r>
        <w:rPr>
          <w:rFonts w:cstheme="minorHAnsi"/>
        </w:rPr>
        <w:t>Une démarche possible …</w:t>
      </w:r>
    </w:p>
    <w:p w:rsidR="00671235" w:rsidRDefault="00671235">
      <w:r>
        <w:rPr>
          <w:rFonts w:cstheme="minorHAnsi"/>
        </w:rPr>
        <w:t xml:space="preserve">① </w:t>
      </w:r>
      <w:r w:rsidR="00DF6378">
        <w:t xml:space="preserve">IL y a </w:t>
      </w:r>
      <w:r w:rsidR="00E5604C">
        <w:t>1</w:t>
      </w:r>
      <w:r w:rsidR="00DF6378">
        <w:t>2 mL de gaz obtenu</w:t>
      </w:r>
      <w:r w:rsidR="00D560D3">
        <w:t xml:space="preserve"> (1</w:t>
      </w:r>
      <w:r w:rsidR="00FD3F92">
        <w:t>11</w:t>
      </w:r>
      <w:r w:rsidR="00D560D3">
        <w:t xml:space="preserve"> –</w:t>
      </w:r>
      <w:r w:rsidR="00E5604C">
        <w:t xml:space="preserve"> 99</w:t>
      </w:r>
      <w:r w:rsidR="00D560D3">
        <w:t>)</w:t>
      </w:r>
      <w:r w:rsidR="00DF6378">
        <w:t xml:space="preserve"> par le dégazage de 100 mL d’e</w:t>
      </w:r>
      <w:r w:rsidR="00011C0E">
        <w:t xml:space="preserve">au </w:t>
      </w:r>
      <w:r w:rsidR="00FD3F92">
        <w:t>de Badoit</w:t>
      </w:r>
      <w:r w:rsidR="00011C0E">
        <w:t xml:space="preserve"> (bouteille récente</w:t>
      </w:r>
      <w:r w:rsidR="00DF6378">
        <w:t xml:space="preserve">) au bout de </w:t>
      </w:r>
      <w:r>
        <w:t xml:space="preserve">   </w:t>
      </w:r>
    </w:p>
    <w:p w:rsidR="00970955" w:rsidRDefault="00671235">
      <w:r>
        <w:t xml:space="preserve">       </w:t>
      </w:r>
      <w:r w:rsidR="00DF6378">
        <w:t>2</w:t>
      </w:r>
      <w:r w:rsidR="00FD3F92">
        <w:t>5 minutes environ</w:t>
      </w:r>
      <w:r w:rsidR="00D560D3">
        <w:t xml:space="preserve"> et ceci pour un écart de 40°C – 10°C = 30°C.</w:t>
      </w:r>
    </w:p>
    <w:p w:rsidR="00D560D3" w:rsidRDefault="00671235">
      <w:r>
        <w:rPr>
          <w:rFonts w:cstheme="minorHAnsi"/>
        </w:rPr>
        <w:t xml:space="preserve">② </w:t>
      </w:r>
      <w:r w:rsidR="00FD3F92">
        <w:t>Pour 1L de Badoit</w:t>
      </w:r>
      <w:r w:rsidR="00D560D3">
        <w:t xml:space="preserve"> utilisé </w:t>
      </w:r>
      <w:r>
        <w:t xml:space="preserve">cela </w:t>
      </w:r>
      <w:r w:rsidR="00D560D3">
        <w:t>donnerait alors</w:t>
      </w:r>
      <w:r w:rsidR="000616D4">
        <w:t xml:space="preserve"> 10 * 12 mL = </w:t>
      </w:r>
      <w:r w:rsidR="00D560D3">
        <w:t xml:space="preserve"> </w:t>
      </w:r>
      <w:r w:rsidR="00E5604C">
        <w:t>1</w:t>
      </w:r>
      <w:r w:rsidR="00D560D3">
        <w:t xml:space="preserve">20 mL </w:t>
      </w:r>
      <w:r w:rsidR="000616D4">
        <w:t xml:space="preserve"> soit </w:t>
      </w:r>
      <w:r w:rsidR="00D560D3">
        <w:t>0,</w:t>
      </w:r>
      <w:r w:rsidR="00E5604C">
        <w:t>1</w:t>
      </w:r>
      <w:r w:rsidR="00D560D3">
        <w:t>2 L de gaz.</w:t>
      </w:r>
    </w:p>
    <w:p w:rsidR="00D560D3" w:rsidRDefault="00671235">
      <w:pPr>
        <w:rPr>
          <w:rFonts w:eastAsiaTheme="minorEastAsia"/>
        </w:rPr>
      </w:pPr>
      <w:r>
        <w:rPr>
          <w:rFonts w:cstheme="minorHAnsi"/>
        </w:rPr>
        <w:t xml:space="preserve">③ </w:t>
      </w:r>
      <w:r w:rsidR="00D560D3">
        <w:t>On admet  que 24 litres de gaz dans ces conditions</w:t>
      </w:r>
      <w:r w:rsidR="000616D4">
        <w:t xml:space="preserve"> de l’expérience </w:t>
      </w:r>
      <w:r w:rsidR="00D560D3">
        <w:t xml:space="preserve"> pèse</w:t>
      </w:r>
      <w:r w:rsidR="00E5604C">
        <w:t xml:space="preserve">nt </w:t>
      </w:r>
      <w:r w:rsidR="00D560D3">
        <w:t xml:space="preserve"> 44 g cela donne </w:t>
      </w:r>
      <m:oMath>
        <m:f>
          <m:fPr>
            <m:ctrlPr>
              <w:rPr>
                <w:rFonts w:ascii="Cambria Math" w:hAnsi="Cambria Math"/>
                <w:i/>
              </w:rPr>
            </m:ctrlPr>
          </m:fPr>
          <m:num>
            <m:r>
              <w:rPr>
                <w:rFonts w:ascii="Cambria Math" w:hAnsi="Cambria Math"/>
              </w:rPr>
              <m:t>0,12</m:t>
            </m:r>
          </m:num>
          <m:den>
            <m:r>
              <w:rPr>
                <w:rFonts w:ascii="Cambria Math" w:hAnsi="Cambria Math"/>
              </w:rPr>
              <m:t>24</m:t>
            </m:r>
          </m:den>
        </m:f>
      </m:oMath>
      <w:r w:rsidR="00D560D3">
        <w:rPr>
          <w:rFonts w:eastAsiaTheme="minorEastAsia"/>
        </w:rPr>
        <w:t xml:space="preserve"> x 44 g= 0,</w:t>
      </w:r>
      <w:r w:rsidR="00E5604C">
        <w:rPr>
          <w:rFonts w:eastAsiaTheme="minorEastAsia"/>
        </w:rPr>
        <w:t>22</w:t>
      </w:r>
      <w:r w:rsidR="00D560D3">
        <w:rPr>
          <w:rFonts w:eastAsiaTheme="minorEastAsia"/>
        </w:rPr>
        <w:t xml:space="preserve"> g</w:t>
      </w:r>
    </w:p>
    <w:p w:rsidR="00E5604C" w:rsidRDefault="00671235">
      <w:r>
        <w:rPr>
          <w:rFonts w:eastAsiaTheme="minorEastAsia"/>
        </w:rPr>
        <w:t xml:space="preserve">       </w:t>
      </w:r>
      <w:r w:rsidR="00E5604C">
        <w:rPr>
          <w:rFonts w:eastAsiaTheme="minorEastAsia"/>
        </w:rPr>
        <w:t>Cette valeur est à rapprocher et à comparer avec la question Q1</w:t>
      </w:r>
    </w:p>
    <w:p w:rsidR="00970955" w:rsidRDefault="00091AF7">
      <w:r>
        <w:t>Conclusion</w:t>
      </w:r>
      <w:r w:rsidR="00DF598B">
        <w:t> :</w:t>
      </w:r>
      <w:r w:rsidR="00BC1E12">
        <w:t xml:space="preserve"> il parait maintenant évide</w:t>
      </w:r>
      <w:r>
        <w:t>nt que la température et aussi la valeur du pH</w:t>
      </w:r>
      <w:r w:rsidR="00B0336A">
        <w:t xml:space="preserve"> (acidité) des eaux océaniques sont</w:t>
      </w:r>
      <w:r w:rsidR="00DF598B">
        <w:t xml:space="preserve"> </w:t>
      </w:r>
      <w:r w:rsidR="00B0336A">
        <w:t xml:space="preserve"> les deux facteurs expliquant</w:t>
      </w:r>
      <w:r w:rsidR="00DF598B">
        <w:t xml:space="preserve"> </w:t>
      </w:r>
      <w:r w:rsidR="00B0336A">
        <w:t xml:space="preserve"> les fluctuation</w:t>
      </w:r>
      <w:r w:rsidR="00DF598B">
        <w:t>s</w:t>
      </w:r>
      <w:r w:rsidR="00B0336A">
        <w:t xml:space="preserve"> de la quantité de CO</w:t>
      </w:r>
      <w:r w:rsidR="00B0336A" w:rsidRPr="00B0336A">
        <w:rPr>
          <w:vertAlign w:val="subscript"/>
        </w:rPr>
        <w:t>2</w:t>
      </w:r>
      <w:r w:rsidR="00B0336A">
        <w:t xml:space="preserve"> dissout donc stockée par ces eaux.</w:t>
      </w:r>
    </w:p>
    <w:p w:rsidR="00970955" w:rsidRDefault="00B0336A">
      <w:r>
        <w:t>Une élévation de température diminue fortement cette quantité et la libère dans l’</w:t>
      </w:r>
      <w:r w:rsidR="00DF598B">
        <w:t>atmosphère, la baisse du pH accentue aussi ce mécanisme climatologique.</w:t>
      </w:r>
    </w:p>
    <w:sectPr w:rsidR="00970955" w:rsidSect="00E5604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4E2ECC"/>
    <w:multiLevelType w:val="hybridMultilevel"/>
    <w:tmpl w:val="B5C0F5AC"/>
    <w:lvl w:ilvl="0" w:tplc="78223852">
      <w:start w:val="1"/>
      <w:numFmt w:val="lowerLetter"/>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AF34E3"/>
    <w:rsid w:val="000056C0"/>
    <w:rsid w:val="00011C0E"/>
    <w:rsid w:val="000616D4"/>
    <w:rsid w:val="00061BB6"/>
    <w:rsid w:val="00081E77"/>
    <w:rsid w:val="00087E58"/>
    <w:rsid w:val="00091AF7"/>
    <w:rsid w:val="00096901"/>
    <w:rsid w:val="000E7E50"/>
    <w:rsid w:val="000F4A0C"/>
    <w:rsid w:val="00140990"/>
    <w:rsid w:val="00176E92"/>
    <w:rsid w:val="001C79D0"/>
    <w:rsid w:val="00270E87"/>
    <w:rsid w:val="002773B4"/>
    <w:rsid w:val="002B5E3E"/>
    <w:rsid w:val="00336C8C"/>
    <w:rsid w:val="0038193C"/>
    <w:rsid w:val="003B0982"/>
    <w:rsid w:val="003B2BF7"/>
    <w:rsid w:val="003D04D9"/>
    <w:rsid w:val="003F192E"/>
    <w:rsid w:val="00594EC8"/>
    <w:rsid w:val="005D57D1"/>
    <w:rsid w:val="005E379D"/>
    <w:rsid w:val="006612D6"/>
    <w:rsid w:val="00671235"/>
    <w:rsid w:val="006810F9"/>
    <w:rsid w:val="006A7405"/>
    <w:rsid w:val="007D7591"/>
    <w:rsid w:val="00802EE8"/>
    <w:rsid w:val="00881CFC"/>
    <w:rsid w:val="00900871"/>
    <w:rsid w:val="009204AA"/>
    <w:rsid w:val="00932E25"/>
    <w:rsid w:val="00970955"/>
    <w:rsid w:val="00994842"/>
    <w:rsid w:val="00A852C4"/>
    <w:rsid w:val="00AF34E3"/>
    <w:rsid w:val="00B0336A"/>
    <w:rsid w:val="00B6546F"/>
    <w:rsid w:val="00BC1E12"/>
    <w:rsid w:val="00BD3D1B"/>
    <w:rsid w:val="00C06982"/>
    <w:rsid w:val="00C45365"/>
    <w:rsid w:val="00C4745A"/>
    <w:rsid w:val="00C852FA"/>
    <w:rsid w:val="00C90962"/>
    <w:rsid w:val="00D560D3"/>
    <w:rsid w:val="00DB7A39"/>
    <w:rsid w:val="00DD513B"/>
    <w:rsid w:val="00DF598B"/>
    <w:rsid w:val="00DF6378"/>
    <w:rsid w:val="00E5604C"/>
    <w:rsid w:val="00E903EB"/>
    <w:rsid w:val="00F0794D"/>
    <w:rsid w:val="00F77D06"/>
    <w:rsid w:val="00FC3890"/>
    <w:rsid w:val="00FD3F9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rules v:ext="edit">
        <o:r id="V:Rule4" type="connector" idref="#_x0000_s1036"/>
        <o:r id="V:Rule5" type="connector" idref="#_x0000_s1030"/>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E8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F34E3"/>
    <w:pPr>
      <w:spacing w:after="0" w:line="240" w:lineRule="auto"/>
    </w:pPr>
  </w:style>
  <w:style w:type="paragraph" w:styleId="Paragraphedeliste">
    <w:name w:val="List Paragraph"/>
    <w:basedOn w:val="Normal"/>
    <w:uiPriority w:val="34"/>
    <w:qFormat/>
    <w:rsid w:val="00AF34E3"/>
    <w:pPr>
      <w:ind w:left="720"/>
      <w:contextualSpacing/>
    </w:pPr>
  </w:style>
  <w:style w:type="paragraph" w:styleId="Textedebulles">
    <w:name w:val="Balloon Text"/>
    <w:basedOn w:val="Normal"/>
    <w:link w:val="TextedebullesCar"/>
    <w:uiPriority w:val="99"/>
    <w:semiHidden/>
    <w:unhideWhenUsed/>
    <w:rsid w:val="00AF34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F34E3"/>
    <w:rPr>
      <w:rFonts w:ascii="Tahoma" w:hAnsi="Tahoma" w:cs="Tahoma"/>
      <w:sz w:val="16"/>
      <w:szCs w:val="16"/>
    </w:rPr>
  </w:style>
  <w:style w:type="character" w:styleId="Textedelespacerserv">
    <w:name w:val="Placeholder Text"/>
    <w:basedOn w:val="Policepardfaut"/>
    <w:uiPriority w:val="99"/>
    <w:semiHidden/>
    <w:rsid w:val="00A852C4"/>
    <w:rPr>
      <w:color w:val="808080"/>
    </w:rPr>
  </w:style>
</w:styles>
</file>

<file path=word/webSettings.xml><?xml version="1.0" encoding="utf-8"?>
<w:webSettings xmlns:r="http://schemas.openxmlformats.org/officeDocument/2006/relationships" xmlns:w="http://schemas.openxmlformats.org/wordprocessingml/2006/main">
  <w:divs>
    <w:div w:id="472530214">
      <w:bodyDiv w:val="1"/>
      <w:marLeft w:val="0"/>
      <w:marRight w:val="0"/>
      <w:marTop w:val="0"/>
      <w:marBottom w:val="0"/>
      <w:divBdr>
        <w:top w:val="none" w:sz="0" w:space="0" w:color="auto"/>
        <w:left w:val="none" w:sz="0" w:space="0" w:color="auto"/>
        <w:bottom w:val="none" w:sz="0" w:space="0" w:color="auto"/>
        <w:right w:val="none" w:sz="0" w:space="0" w:color="auto"/>
      </w:divBdr>
    </w:div>
    <w:div w:id="182878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Classeur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fr-FR"/>
  <c:chart>
    <c:plotArea>
      <c:layout/>
      <c:scatterChart>
        <c:scatterStyle val="smoothMarker"/>
        <c:ser>
          <c:idx val="0"/>
          <c:order val="0"/>
          <c:xVal>
            <c:numRef>
              <c:f>Feuil1!$A$1:$A$7</c:f>
              <c:numCache>
                <c:formatCode>General</c:formatCode>
                <c:ptCount val="7"/>
                <c:pt idx="0">
                  <c:v>0</c:v>
                </c:pt>
                <c:pt idx="1">
                  <c:v>10</c:v>
                </c:pt>
                <c:pt idx="2">
                  <c:v>20</c:v>
                </c:pt>
                <c:pt idx="3">
                  <c:v>30</c:v>
                </c:pt>
                <c:pt idx="4">
                  <c:v>40</c:v>
                </c:pt>
                <c:pt idx="5">
                  <c:v>50</c:v>
                </c:pt>
                <c:pt idx="6">
                  <c:v>60</c:v>
                </c:pt>
              </c:numCache>
            </c:numRef>
          </c:xVal>
          <c:yVal>
            <c:numRef>
              <c:f>Feuil1!$B$1:$B$7</c:f>
              <c:numCache>
                <c:formatCode>General</c:formatCode>
                <c:ptCount val="7"/>
                <c:pt idx="0">
                  <c:v>3.3459999999999988</c:v>
                </c:pt>
                <c:pt idx="1">
                  <c:v>2.3179999999999987</c:v>
                </c:pt>
                <c:pt idx="2">
                  <c:v>1.6879999999999977</c:v>
                </c:pt>
                <c:pt idx="3">
                  <c:v>1.2569999999999975</c:v>
                </c:pt>
                <c:pt idx="4">
                  <c:v>0.97300000000000064</c:v>
                </c:pt>
                <c:pt idx="5">
                  <c:v>0.76100000000000123</c:v>
                </c:pt>
                <c:pt idx="6">
                  <c:v>0.57600000000000062</c:v>
                </c:pt>
              </c:numCache>
            </c:numRef>
          </c:yVal>
          <c:smooth val="1"/>
          <c:extLst xmlns:c16r2="http://schemas.microsoft.com/office/drawing/2015/06/chart">
            <c:ext xmlns:c16="http://schemas.microsoft.com/office/drawing/2014/chart" uri="{C3380CC4-5D6E-409C-BE32-E72D297353CC}">
              <c16:uniqueId val="{00000000-C384-42CB-8058-346140168CB9}"/>
            </c:ext>
          </c:extLst>
        </c:ser>
        <c:axId val="109499904"/>
        <c:axId val="109508096"/>
      </c:scatterChart>
      <c:valAx>
        <c:axId val="109499904"/>
        <c:scaling>
          <c:orientation val="minMax"/>
        </c:scaling>
        <c:axPos val="b"/>
        <c:majorGridlines/>
        <c:minorGridlines/>
        <c:title>
          <c:tx>
            <c:rich>
              <a:bodyPr/>
              <a:lstStyle/>
              <a:p>
                <a:pPr>
                  <a:defRPr/>
                </a:pPr>
                <a:r>
                  <a:rPr lang="fr-FR"/>
                  <a:t>Température en °C</a:t>
                </a:r>
              </a:p>
            </c:rich>
          </c:tx>
        </c:title>
        <c:numFmt formatCode="General" sourceLinked="1"/>
        <c:tickLblPos val="nextTo"/>
        <c:crossAx val="109508096"/>
        <c:crosses val="autoZero"/>
        <c:crossBetween val="midCat"/>
      </c:valAx>
      <c:valAx>
        <c:axId val="109508096"/>
        <c:scaling>
          <c:orientation val="minMax"/>
        </c:scaling>
        <c:axPos val="l"/>
        <c:majorGridlines/>
        <c:minorGridlines/>
        <c:title>
          <c:tx>
            <c:rich>
              <a:bodyPr/>
              <a:lstStyle/>
              <a:p>
                <a:pPr>
                  <a:defRPr/>
                </a:pPr>
                <a:r>
                  <a:rPr lang="fr-FR"/>
                  <a:t>Solubilité en g/L</a:t>
                </a:r>
              </a:p>
            </c:rich>
          </c:tx>
        </c:title>
        <c:numFmt formatCode="General" sourceLinked="1"/>
        <c:tickLblPos val="nextTo"/>
        <c:crossAx val="109499904"/>
        <c:crosses val="autoZero"/>
        <c:crossBetween val="midCat"/>
      </c:valAx>
    </c:plotArea>
    <c:plotVisOnly val="1"/>
    <c:dispBlanksAs val="gap"/>
  </c:chart>
  <c:externalData r:id="rId1"/>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2</Pages>
  <Words>594</Words>
  <Characters>3267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Conseil Regional Hauts de France</Company>
  <LinksUpToDate>false</LinksUpToDate>
  <CharactersWithSpaces>3854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maintenance</dc:creator>
  <cp:lastModifiedBy>maintenance</cp:lastModifiedBy>
  <cp:revision>18</cp:revision>
  <cp:lastPrinted>2019-02-27T07:13:00Z</cp:lastPrinted>
  <dcterms:created xsi:type="dcterms:W3CDTF">2019-02-06T11:05:00Z</dcterms:created>
  <dcterms:modified xsi:type="dcterms:W3CDTF">2019-02-27T07:31:00Z</dcterms:modified>
</cp:coreProperties>
</file>