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page" w:horzAnchor="margin" w:tblpY="706"/>
        <w:tblW w:w="15735" w:type="dxa"/>
        <w:tblLook w:val="04A0" w:firstRow="1" w:lastRow="0" w:firstColumn="1" w:lastColumn="0" w:noHBand="0" w:noVBand="1"/>
      </w:tblPr>
      <w:tblGrid>
        <w:gridCol w:w="3060"/>
        <w:gridCol w:w="4298"/>
        <w:gridCol w:w="5150"/>
        <w:gridCol w:w="3227"/>
      </w:tblGrid>
      <w:tr w:rsidR="00FE4072" w:rsidRPr="00FE4072" w14:paraId="356ABFD7" w14:textId="77777777" w:rsidTr="00013E07">
        <w:tc>
          <w:tcPr>
            <w:tcW w:w="3119" w:type="dxa"/>
            <w:shd w:val="clear" w:color="auto" w:fill="FFC000"/>
          </w:tcPr>
          <w:p w14:paraId="3702D7CC" w14:textId="77777777" w:rsidR="00FE4072" w:rsidRPr="00717212" w:rsidRDefault="00FE4072" w:rsidP="00717212">
            <w:pPr>
              <w:jc w:val="center"/>
              <w:rPr>
                <w:b/>
                <w:color w:val="17365D" w:themeColor="text2" w:themeShade="BF"/>
              </w:rPr>
            </w:pPr>
            <w:bookmarkStart w:id="0" w:name="_GoBack"/>
            <w:bookmarkEnd w:id="0"/>
            <w:r w:rsidRPr="00EB47D1">
              <w:rPr>
                <w:b/>
                <w:color w:val="17365D" w:themeColor="text2" w:themeShade="BF"/>
              </w:rPr>
              <w:t>Thème</w:t>
            </w:r>
            <w:r w:rsidR="00863879" w:rsidRPr="00EB47D1">
              <w:rPr>
                <w:b/>
                <w:color w:val="17365D" w:themeColor="text2" w:themeShade="BF"/>
              </w:rPr>
              <w:t>s</w:t>
            </w:r>
            <w:r w:rsidRPr="00EB47D1">
              <w:rPr>
                <w:b/>
                <w:color w:val="17365D" w:themeColor="text2" w:themeShade="BF"/>
              </w:rPr>
              <w:t xml:space="preserve"> </w:t>
            </w:r>
            <w:r w:rsidR="00863879" w:rsidRPr="00EB47D1">
              <w:rPr>
                <w:b/>
                <w:color w:val="17365D" w:themeColor="text2" w:themeShade="BF"/>
              </w:rPr>
              <w:t>e</w:t>
            </w:r>
            <w:r w:rsidR="00863879">
              <w:rPr>
                <w:b/>
              </w:rPr>
              <w:t xml:space="preserve">t </w:t>
            </w:r>
            <w:r w:rsidR="00863879" w:rsidRPr="00717212">
              <w:rPr>
                <w:b/>
                <w:color w:val="17365D" w:themeColor="text2" w:themeShade="BF"/>
              </w:rPr>
              <w:t>intitulés</w:t>
            </w:r>
          </w:p>
          <w:p w14:paraId="031D7D10" w14:textId="77777777" w:rsidR="00FE4072" w:rsidRPr="00FE4072" w:rsidRDefault="00FE4072" w:rsidP="00717212">
            <w:pPr>
              <w:jc w:val="center"/>
              <w:rPr>
                <w:b/>
              </w:rPr>
            </w:pPr>
          </w:p>
        </w:tc>
        <w:tc>
          <w:tcPr>
            <w:tcW w:w="4395" w:type="dxa"/>
            <w:shd w:val="clear" w:color="auto" w:fill="00B0F0"/>
          </w:tcPr>
          <w:p w14:paraId="1D537B06" w14:textId="113FD53E" w:rsidR="00FE4072" w:rsidRDefault="006D5CDB" w:rsidP="00717212">
            <w:pPr>
              <w:jc w:val="center"/>
              <w:rPr>
                <w:b/>
              </w:rPr>
            </w:pPr>
            <w:r>
              <w:rPr>
                <w:b/>
                <w:noProof/>
              </w:rPr>
              <mc:AlternateContent>
                <mc:Choice Requires="wps">
                  <w:drawing>
                    <wp:anchor distT="0" distB="0" distL="114300" distR="114300" simplePos="0" relativeHeight="251660288" behindDoc="0" locked="0" layoutInCell="1" allowOverlap="1" wp14:anchorId="7898E1BC" wp14:editId="1BCFE2E3">
                      <wp:simplePos x="0" y="0"/>
                      <wp:positionH relativeFrom="column">
                        <wp:posOffset>-2362200</wp:posOffset>
                      </wp:positionH>
                      <wp:positionV relativeFrom="paragraph">
                        <wp:posOffset>-379730</wp:posOffset>
                      </wp:positionV>
                      <wp:extent cx="4995545" cy="297180"/>
                      <wp:effectExtent l="9525" t="889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297180"/>
                              </a:xfrm>
                              <a:prstGeom prst="rect">
                                <a:avLst/>
                              </a:prstGeom>
                              <a:solidFill>
                                <a:srgbClr val="FFFFFF"/>
                              </a:solidFill>
                              <a:ln w="9525">
                                <a:solidFill>
                                  <a:srgbClr val="000000"/>
                                </a:solidFill>
                                <a:miter lim="800000"/>
                                <a:headEnd/>
                                <a:tailEnd/>
                              </a:ln>
                            </wps:spPr>
                            <wps:txbx>
                              <w:txbxContent>
                                <w:p w14:paraId="1C18E887" w14:textId="77777777" w:rsidR="00422B99" w:rsidRPr="00DF6393" w:rsidRDefault="00422B99" w:rsidP="00DF6393">
                                  <w:pPr>
                                    <w:shd w:val="clear" w:color="auto" w:fill="FF0000"/>
                                    <w:jc w:val="center"/>
                                    <w:rPr>
                                      <w:b/>
                                      <w:color w:val="DAEEF3" w:themeColor="accent5" w:themeTint="33"/>
                                    </w:rPr>
                                  </w:pPr>
                                  <w:r w:rsidRPr="00DF6393">
                                    <w:rPr>
                                      <w:b/>
                                      <w:color w:val="DAEEF3" w:themeColor="accent5" w:themeTint="33"/>
                                    </w:rPr>
                                    <w:t>ATTENTION DOCUMENT DE TRAVAIL – Référez-</w:t>
                                  </w:r>
                                  <w:r>
                                    <w:rPr>
                                      <w:b/>
                                      <w:color w:val="DAEEF3" w:themeColor="accent5" w:themeTint="33"/>
                                    </w:rPr>
                                    <w:t>vous aux programmes officiels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8E1BC" id="_x0000_t202" coordsize="21600,21600" o:spt="202" path="m,l,21600r21600,l21600,xe">
                      <v:stroke joinstyle="miter"/>
                      <v:path gradientshapeok="t" o:connecttype="rect"/>
                    </v:shapetype>
                    <v:shape id="Text Box 2" o:spid="_x0000_s1026" type="#_x0000_t202" style="position:absolute;left:0;text-align:left;margin-left:-186pt;margin-top:-29.9pt;width:393.35pt;height:2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">
                      <v:textbox style="mso-fit-shape-to-text:t">
                        <w:txbxContent>
                          <w:p w14:paraId="1C18E887" w14:textId="77777777" w:rsidR="00422B99" w:rsidRPr="00DF6393" w:rsidRDefault="00422B99" w:rsidP="00DF6393">
                            <w:pPr>
                              <w:shd w:val="clear" w:color="auto" w:fill="FF0000"/>
                              <w:jc w:val="center"/>
                              <w:rPr>
                                <w:b/>
                                <w:color w:val="DAEEF3" w:themeColor="accent5" w:themeTint="33"/>
                              </w:rPr>
                            </w:pPr>
                            <w:r w:rsidRPr="00DF6393">
                              <w:rPr>
                                <w:b/>
                                <w:color w:val="DAEEF3" w:themeColor="accent5" w:themeTint="33"/>
                              </w:rPr>
                              <w:t>ATTENTION DOCUMENT DE TRAVAIL – Référez-</w:t>
                            </w:r>
                            <w:r>
                              <w:rPr>
                                <w:b/>
                                <w:color w:val="DAEEF3" w:themeColor="accent5" w:themeTint="33"/>
                              </w:rPr>
                              <w:t>vous aux programmes officiels</w:t>
                            </w:r>
                          </w:p>
                        </w:txbxContent>
                      </v:textbox>
                    </v:shape>
                  </w:pict>
                </mc:Fallback>
              </mc:AlternateContent>
            </w:r>
            <w:r w:rsidR="00FE4072">
              <w:rPr>
                <w:b/>
              </w:rPr>
              <w:t>Notions du cycle 4</w:t>
            </w:r>
          </w:p>
          <w:p w14:paraId="26A34F1A" w14:textId="77777777" w:rsidR="00FE4072" w:rsidRPr="00FE4072" w:rsidRDefault="00FE4072" w:rsidP="00717212">
            <w:pPr>
              <w:jc w:val="center"/>
              <w:rPr>
                <w:b/>
              </w:rPr>
            </w:pPr>
            <w:r>
              <w:rPr>
                <w:b/>
              </w:rPr>
              <w:t>à</w:t>
            </w:r>
            <w:r w:rsidRPr="00FE4072">
              <w:rPr>
                <w:b/>
              </w:rPr>
              <w:t xml:space="preserve"> remobiliser et conforter</w:t>
            </w:r>
            <w:r w:rsidR="00DF6393">
              <w:rPr>
                <w:b/>
              </w:rPr>
              <w:t xml:space="preserve"> (extraits résumés)</w:t>
            </w:r>
          </w:p>
        </w:tc>
        <w:tc>
          <w:tcPr>
            <w:tcW w:w="5210" w:type="dxa"/>
            <w:shd w:val="clear" w:color="auto" w:fill="FFFF00"/>
          </w:tcPr>
          <w:p w14:paraId="621E7295" w14:textId="77777777" w:rsidR="00FE4072" w:rsidRDefault="00FE4072" w:rsidP="00717212">
            <w:pPr>
              <w:jc w:val="center"/>
              <w:rPr>
                <w:b/>
              </w:rPr>
            </w:pPr>
            <w:r>
              <w:rPr>
                <w:b/>
              </w:rPr>
              <w:t xml:space="preserve">Approfondissement spiralaire </w:t>
            </w:r>
          </w:p>
          <w:p w14:paraId="451EABAD" w14:textId="77777777" w:rsidR="00FE4072" w:rsidRPr="00FE4072" w:rsidRDefault="00FE4072" w:rsidP="00717212">
            <w:pPr>
              <w:jc w:val="center"/>
              <w:rPr>
                <w:b/>
              </w:rPr>
            </w:pPr>
            <w:r>
              <w:rPr>
                <w:b/>
              </w:rPr>
              <w:t>en Seconde</w:t>
            </w:r>
            <w:r w:rsidR="00DF6393">
              <w:rPr>
                <w:b/>
              </w:rPr>
              <w:t xml:space="preserve"> (extraits résumés)</w:t>
            </w:r>
          </w:p>
        </w:tc>
        <w:tc>
          <w:tcPr>
            <w:tcW w:w="3011" w:type="dxa"/>
            <w:shd w:val="clear" w:color="auto" w:fill="92D050"/>
          </w:tcPr>
          <w:p w14:paraId="44ACD4C1" w14:textId="77777777" w:rsidR="00FE4072" w:rsidRPr="00FE4072" w:rsidRDefault="00013E07" w:rsidP="00717212">
            <w:pPr>
              <w:jc w:val="center"/>
              <w:rPr>
                <w:b/>
              </w:rPr>
            </w:pPr>
            <w:r w:rsidRPr="00013E07">
              <w:rPr>
                <w:b/>
                <w:shd w:val="clear" w:color="auto" w:fill="92D050"/>
              </w:rPr>
              <w:t>L</w:t>
            </w:r>
            <w:r w:rsidR="00DA4F0D">
              <w:rPr>
                <w:b/>
              </w:rPr>
              <w:t xml:space="preserve">ogiciels – Activités </w:t>
            </w:r>
            <w:r w:rsidR="00512DB2">
              <w:rPr>
                <w:b/>
              </w:rPr>
              <w:t>possibles</w:t>
            </w:r>
          </w:p>
        </w:tc>
      </w:tr>
      <w:tr w:rsidR="00A847F5" w:rsidRPr="00FE4072" w14:paraId="67B06A36" w14:textId="77777777" w:rsidTr="002A6AAF">
        <w:tc>
          <w:tcPr>
            <w:tcW w:w="15735" w:type="dxa"/>
            <w:gridSpan w:val="4"/>
            <w:shd w:val="clear" w:color="auto" w:fill="000000" w:themeFill="text1"/>
          </w:tcPr>
          <w:p w14:paraId="5B4E58C5" w14:textId="77777777" w:rsidR="00A847F5" w:rsidRPr="00013E07" w:rsidRDefault="00A847F5" w:rsidP="00717212">
            <w:pPr>
              <w:rPr>
                <w:b/>
                <w:color w:val="FFFF00"/>
              </w:rPr>
            </w:pPr>
            <w:r w:rsidRPr="00013E07">
              <w:rPr>
                <w:b/>
                <w:color w:val="FFFF00"/>
              </w:rPr>
              <w:t>La Terre, la vie et l’organisation du vivant</w:t>
            </w:r>
          </w:p>
        </w:tc>
      </w:tr>
      <w:tr w:rsidR="002A6AAF" w:rsidRPr="00FE4072" w14:paraId="4D72C816" w14:textId="77777777" w:rsidTr="002A6AAF">
        <w:tc>
          <w:tcPr>
            <w:tcW w:w="15735" w:type="dxa"/>
            <w:gridSpan w:val="4"/>
            <w:shd w:val="clear" w:color="auto" w:fill="0F243E" w:themeFill="text2" w:themeFillShade="80"/>
          </w:tcPr>
          <w:p w14:paraId="75E781FD" w14:textId="77777777" w:rsidR="002A6AAF" w:rsidRPr="002A6AAF" w:rsidRDefault="002A6AAF" w:rsidP="00717212">
            <w:pPr>
              <w:rPr>
                <w:b/>
                <w:color w:val="FFFFFF" w:themeColor="background1"/>
              </w:rPr>
            </w:pPr>
            <w:r>
              <w:rPr>
                <w:b/>
                <w:color w:val="FF0000"/>
              </w:rPr>
              <w:t xml:space="preserve">          </w:t>
            </w:r>
            <w:r w:rsidRPr="002A6AAF">
              <w:rPr>
                <w:b/>
                <w:color w:val="FFFFFF" w:themeColor="background1"/>
              </w:rPr>
              <w:t>L’organisation fonctionnelle du vivant</w:t>
            </w:r>
          </w:p>
        </w:tc>
      </w:tr>
      <w:tr w:rsidR="00A847F5" w:rsidRPr="00FE4072" w14:paraId="3071B777" w14:textId="77777777" w:rsidTr="00DC5806">
        <w:tc>
          <w:tcPr>
            <w:tcW w:w="3119" w:type="dxa"/>
          </w:tcPr>
          <w:p w14:paraId="4772D387" w14:textId="77777777" w:rsidR="002E751D" w:rsidRDefault="002E751D" w:rsidP="00717212">
            <w:pPr>
              <w:jc w:val="center"/>
              <w:rPr>
                <w:b/>
                <w:bCs/>
                <w:color w:val="FF0000"/>
                <w:u w:val="single"/>
              </w:rPr>
            </w:pPr>
          </w:p>
          <w:p w14:paraId="1B29AC39" w14:textId="77777777" w:rsidR="00A847F5" w:rsidRPr="00422B99" w:rsidRDefault="002E751D" w:rsidP="00717212">
            <w:pPr>
              <w:jc w:val="center"/>
              <w:rPr>
                <w:b/>
                <w:bCs/>
                <w:u w:val="single"/>
              </w:rPr>
            </w:pPr>
            <w:r w:rsidRPr="00422B99">
              <w:rPr>
                <w:b/>
                <w:bCs/>
                <w:u w:val="single"/>
              </w:rPr>
              <w:t>L’organisme pluricellulaire, un ensemble de cellules spécialisées</w:t>
            </w:r>
          </w:p>
          <w:p w14:paraId="28C0D9CE" w14:textId="77777777" w:rsidR="0035452B" w:rsidRPr="00422B99" w:rsidRDefault="0035452B" w:rsidP="00717212">
            <w:pPr>
              <w:jc w:val="center"/>
              <w:rPr>
                <w:b/>
                <w:bCs/>
                <w:u w:val="single"/>
              </w:rPr>
            </w:pPr>
          </w:p>
          <w:p w14:paraId="0970782D" w14:textId="77777777" w:rsidR="0035452B" w:rsidRDefault="0035452B" w:rsidP="00717212">
            <w:pPr>
              <w:jc w:val="center"/>
              <w:rPr>
                <w:b/>
                <w:bCs/>
                <w:color w:val="000000" w:themeColor="text1"/>
                <w:u w:val="single"/>
              </w:rPr>
            </w:pPr>
          </w:p>
          <w:p w14:paraId="3ABEFCA3" w14:textId="77777777" w:rsidR="0035452B" w:rsidRDefault="0035452B" w:rsidP="00717212">
            <w:pPr>
              <w:jc w:val="center"/>
              <w:rPr>
                <w:b/>
                <w:bCs/>
                <w:color w:val="000000" w:themeColor="text1"/>
                <w:u w:val="single"/>
              </w:rPr>
            </w:pPr>
          </w:p>
          <w:p w14:paraId="4BEECC16" w14:textId="77777777" w:rsidR="0035452B" w:rsidRPr="00C262CE" w:rsidRDefault="0035452B" w:rsidP="00717212">
            <w:pPr>
              <w:jc w:val="center"/>
              <w:rPr>
                <w:b/>
                <w:bCs/>
                <w:color w:val="000000" w:themeColor="text1"/>
                <w:sz w:val="20"/>
                <w:szCs w:val="20"/>
                <w:u w:val="single"/>
              </w:rPr>
            </w:pPr>
          </w:p>
          <w:p w14:paraId="23183DCA" w14:textId="77777777" w:rsidR="0035452B" w:rsidRDefault="0035452B" w:rsidP="00717212">
            <w:pPr>
              <w:jc w:val="center"/>
              <w:rPr>
                <w:b/>
                <w:bCs/>
                <w:color w:val="000000" w:themeColor="text1"/>
                <w:u w:val="single"/>
              </w:rPr>
            </w:pPr>
          </w:p>
          <w:p w14:paraId="74072108" w14:textId="77777777" w:rsidR="0035452B" w:rsidRDefault="0035452B" w:rsidP="00717212">
            <w:pPr>
              <w:jc w:val="center"/>
              <w:rPr>
                <w:b/>
                <w:bCs/>
                <w:color w:val="000000" w:themeColor="text1"/>
                <w:u w:val="single"/>
              </w:rPr>
            </w:pPr>
          </w:p>
          <w:p w14:paraId="508B2804" w14:textId="77777777" w:rsidR="0035452B" w:rsidRPr="00863879" w:rsidRDefault="0035452B" w:rsidP="00717212">
            <w:pPr>
              <w:rPr>
                <w:color w:val="000000" w:themeColor="text1"/>
                <w:u w:val="single"/>
              </w:rPr>
            </w:pPr>
          </w:p>
        </w:tc>
        <w:tc>
          <w:tcPr>
            <w:tcW w:w="4395" w:type="dxa"/>
          </w:tcPr>
          <w:p w14:paraId="058B01E4" w14:textId="77777777" w:rsidR="00552CD3" w:rsidRDefault="00552CD3" w:rsidP="00717212">
            <w:pPr>
              <w:autoSpaceDE w:val="0"/>
              <w:autoSpaceDN w:val="0"/>
              <w:adjustRightInd w:val="0"/>
              <w:jc w:val="both"/>
            </w:pPr>
          </w:p>
          <w:p w14:paraId="40D4328A" w14:textId="77777777" w:rsidR="00552CD3" w:rsidRDefault="00552CD3" w:rsidP="00717212">
            <w:pPr>
              <w:autoSpaceDE w:val="0"/>
              <w:autoSpaceDN w:val="0"/>
              <w:adjustRightInd w:val="0"/>
              <w:jc w:val="both"/>
              <w:rPr>
                <w:rFonts w:cstheme="minorHAnsi"/>
                <w:color w:val="000000"/>
              </w:rPr>
            </w:pPr>
            <w:r>
              <w:rPr>
                <w:rFonts w:cstheme="minorHAnsi"/>
              </w:rPr>
              <w:t>•</w:t>
            </w:r>
            <w:r w:rsidRPr="00552CD3">
              <w:rPr>
                <w:rFonts w:cstheme="minorHAnsi"/>
              </w:rPr>
              <w:t>T</w:t>
            </w:r>
            <w:r w:rsidRPr="00552CD3">
              <w:rPr>
                <w:rFonts w:cstheme="minorHAnsi"/>
                <w:color w:val="000000"/>
              </w:rPr>
              <w:t xml:space="preserve">outes les cellules d’un individu (à l’exception des gamètes) possèdent le même </w:t>
            </w:r>
            <w:r w:rsidRPr="00503F0D">
              <w:rPr>
                <w:rFonts w:cstheme="minorHAnsi"/>
                <w:color w:val="000000"/>
                <w:highlight w:val="cyan"/>
              </w:rPr>
              <w:t>nombre de chromosomes par noyau à l’issue de la mitose</w:t>
            </w:r>
            <w:r w:rsidRPr="00552CD3">
              <w:rPr>
                <w:rFonts w:cstheme="minorHAnsi"/>
                <w:color w:val="000000"/>
              </w:rPr>
              <w:t>.</w:t>
            </w:r>
          </w:p>
          <w:p w14:paraId="27A3A024" w14:textId="77777777" w:rsidR="00552CD3" w:rsidRPr="00552CD3" w:rsidRDefault="00552CD3" w:rsidP="00717212">
            <w:pPr>
              <w:autoSpaceDE w:val="0"/>
              <w:autoSpaceDN w:val="0"/>
              <w:adjustRightInd w:val="0"/>
              <w:jc w:val="both"/>
              <w:rPr>
                <w:rFonts w:cstheme="minorHAnsi"/>
                <w:color w:val="000000"/>
              </w:rPr>
            </w:pPr>
          </w:p>
          <w:p w14:paraId="4B434DE8" w14:textId="77777777" w:rsidR="00552CD3" w:rsidRPr="0035452B" w:rsidRDefault="00552CD3" w:rsidP="00717212">
            <w:pPr>
              <w:autoSpaceDE w:val="0"/>
              <w:autoSpaceDN w:val="0"/>
              <w:adjustRightInd w:val="0"/>
              <w:jc w:val="both"/>
              <w:rPr>
                <w:rFonts w:cstheme="minorHAnsi"/>
                <w:color w:val="000000"/>
              </w:rPr>
            </w:pPr>
            <w:r>
              <w:rPr>
                <w:rFonts w:cstheme="minorHAnsi"/>
                <w:color w:val="000000"/>
              </w:rPr>
              <w:t>•</w:t>
            </w:r>
            <w:r w:rsidR="00503F0D">
              <w:rPr>
                <w:rFonts w:cstheme="minorHAnsi"/>
                <w:color w:val="000000"/>
              </w:rPr>
              <w:t xml:space="preserve"> </w:t>
            </w:r>
            <w:r w:rsidRPr="00503F0D">
              <w:rPr>
                <w:rFonts w:cstheme="minorHAnsi"/>
                <w:color w:val="000000"/>
                <w:highlight w:val="cyan"/>
              </w:rPr>
              <w:t>ADN des chromosomes</w:t>
            </w:r>
            <w:r w:rsidRPr="00552CD3">
              <w:rPr>
                <w:rFonts w:cstheme="minorHAnsi"/>
                <w:color w:val="000000"/>
              </w:rPr>
              <w:t xml:space="preserve"> / </w:t>
            </w:r>
            <w:r w:rsidRPr="00503F0D">
              <w:rPr>
                <w:rFonts w:cstheme="minorHAnsi"/>
                <w:color w:val="000000"/>
                <w:highlight w:val="cyan"/>
              </w:rPr>
              <w:t>support de l’information</w:t>
            </w:r>
            <w:r w:rsidRPr="00552CD3">
              <w:rPr>
                <w:rFonts w:cstheme="minorHAnsi"/>
                <w:color w:val="000000"/>
              </w:rPr>
              <w:t xml:space="preserve"> génétique/ </w:t>
            </w:r>
            <w:r w:rsidRPr="00503F0D">
              <w:rPr>
                <w:rFonts w:cstheme="minorHAnsi"/>
                <w:color w:val="000000"/>
                <w:highlight w:val="cyan"/>
              </w:rPr>
              <w:t>allèles</w:t>
            </w:r>
            <w:r w:rsidRPr="00552CD3">
              <w:rPr>
                <w:rFonts w:cstheme="minorHAnsi"/>
                <w:color w:val="000000"/>
              </w:rPr>
              <w:t xml:space="preserve"> et mutations</w:t>
            </w:r>
          </w:p>
          <w:p w14:paraId="7010AC66" w14:textId="77777777" w:rsidR="00552CD3" w:rsidRDefault="00552CD3" w:rsidP="00717212"/>
          <w:p w14:paraId="4AB2AD34" w14:textId="77777777" w:rsidR="002E751D" w:rsidRDefault="003E033A" w:rsidP="003E033A">
            <w:pPr>
              <w:jc w:val="both"/>
              <w:rPr>
                <w:i/>
              </w:rPr>
            </w:pPr>
            <w:r>
              <w:rPr>
                <w:i/>
              </w:rPr>
              <w:t>Formateur</w:t>
            </w:r>
            <w:r w:rsidR="00D94276">
              <w:rPr>
                <w:i/>
              </w:rPr>
              <w:t>s</w:t>
            </w:r>
            <w:r>
              <w:rPr>
                <w:i/>
              </w:rPr>
              <w:t xml:space="preserve"> collège : « </w:t>
            </w:r>
            <w:r w:rsidRPr="003E033A">
              <w:rPr>
                <w:i/>
              </w:rPr>
              <w:t>Types cellulaires différents, fonctionnements différents, ADN,</w:t>
            </w:r>
            <w:r>
              <w:rPr>
                <w:i/>
              </w:rPr>
              <w:t xml:space="preserve"> spécialisation, organites intérieur des cellules ex chloroplaste évoqué</w:t>
            </w:r>
          </w:p>
          <w:p w14:paraId="43AB9050" w14:textId="77777777" w:rsidR="003E033A" w:rsidRPr="003E033A" w:rsidRDefault="003E033A" w:rsidP="003E033A">
            <w:pPr>
              <w:jc w:val="both"/>
              <w:rPr>
                <w:i/>
              </w:rPr>
            </w:pPr>
            <w:r>
              <w:rPr>
                <w:i/>
              </w:rPr>
              <w:t>Echelle cellule à molécule un peu abordé »</w:t>
            </w:r>
          </w:p>
        </w:tc>
        <w:tc>
          <w:tcPr>
            <w:tcW w:w="5210" w:type="dxa"/>
          </w:tcPr>
          <w:p w14:paraId="27CC2089" w14:textId="77777777" w:rsidR="009172F9" w:rsidRDefault="009172F9" w:rsidP="00717212">
            <w:pPr>
              <w:jc w:val="center"/>
              <w:rPr>
                <w:rFonts w:cstheme="minorHAnsi"/>
              </w:rPr>
            </w:pPr>
          </w:p>
          <w:p w14:paraId="5D08E895" w14:textId="77777777" w:rsidR="006850E0" w:rsidRDefault="00A847F5" w:rsidP="00717212">
            <w:pPr>
              <w:jc w:val="center"/>
              <w:rPr>
                <w:color w:val="17365D" w:themeColor="text2" w:themeShade="BF"/>
                <w:highlight w:val="yellow"/>
              </w:rPr>
            </w:pPr>
            <w:r>
              <w:rPr>
                <w:rFonts w:cstheme="minorHAnsi"/>
              </w:rPr>
              <w:t>•</w:t>
            </w:r>
            <w:r>
              <w:t xml:space="preserve"> </w:t>
            </w:r>
            <w:r w:rsidRPr="006850E0">
              <w:rPr>
                <w:color w:val="17365D" w:themeColor="text2" w:themeShade="BF"/>
                <w:highlight w:val="yellow"/>
              </w:rPr>
              <w:t xml:space="preserve">Cellules spécialisées des tissus </w:t>
            </w:r>
          </w:p>
          <w:p w14:paraId="39CF7A8A" w14:textId="77777777" w:rsidR="009172F9" w:rsidRDefault="00A847F5" w:rsidP="00717212">
            <w:pPr>
              <w:jc w:val="center"/>
            </w:pPr>
            <w:r w:rsidRPr="006850E0">
              <w:rPr>
                <w:color w:val="17365D" w:themeColor="text2" w:themeShade="BF"/>
                <w:highlight w:val="yellow"/>
              </w:rPr>
              <w:t xml:space="preserve"> assurant des fonctions particulières</w:t>
            </w:r>
          </w:p>
          <w:p w14:paraId="679CD4E0" w14:textId="77777777" w:rsidR="009172F9" w:rsidRPr="009172F9" w:rsidRDefault="009172F9" w:rsidP="00717212">
            <w:pPr>
              <w:jc w:val="center"/>
              <w:rPr>
                <w:b/>
                <w:i/>
                <w:color w:val="00B050"/>
                <w:sz w:val="18"/>
                <w:szCs w:val="18"/>
              </w:rPr>
            </w:pPr>
            <w:r w:rsidRPr="009172F9">
              <w:rPr>
                <w:b/>
                <w:i/>
                <w:color w:val="00B050"/>
                <w:sz w:val="18"/>
                <w:szCs w:val="18"/>
              </w:rPr>
              <w:t>Cellules et matrice/Tissus/organes/organites</w:t>
            </w:r>
          </w:p>
          <w:p w14:paraId="069F7FED" w14:textId="77777777" w:rsidR="009172F9" w:rsidRPr="002E751D" w:rsidRDefault="009172F9" w:rsidP="00717212">
            <w:pPr>
              <w:jc w:val="center"/>
              <w:rPr>
                <w:b/>
                <w:i/>
                <w:color w:val="00B050"/>
                <w:sz w:val="18"/>
                <w:szCs w:val="18"/>
              </w:rPr>
            </w:pPr>
            <w:r w:rsidRPr="002E751D">
              <w:rPr>
                <w:b/>
                <w:i/>
                <w:color w:val="00B050"/>
                <w:sz w:val="18"/>
                <w:szCs w:val="18"/>
              </w:rPr>
              <w:t>Lien fonction / organisation cellulaire</w:t>
            </w:r>
          </w:p>
          <w:p w14:paraId="2FFB65D0" w14:textId="77777777" w:rsidR="009172F9" w:rsidRPr="002E751D" w:rsidRDefault="009172F9" w:rsidP="00717212">
            <w:pPr>
              <w:jc w:val="center"/>
              <w:rPr>
                <w:rFonts w:cstheme="minorHAnsi"/>
                <w:b/>
                <w:color w:val="00B050"/>
              </w:rPr>
            </w:pPr>
          </w:p>
          <w:p w14:paraId="5A7DB7AD" w14:textId="77777777" w:rsidR="00A847F5" w:rsidRPr="006850E0" w:rsidRDefault="00A847F5" w:rsidP="00717212">
            <w:pPr>
              <w:jc w:val="center"/>
              <w:rPr>
                <w:color w:val="17365D" w:themeColor="text2" w:themeShade="BF"/>
                <w:highlight w:val="yellow"/>
              </w:rPr>
            </w:pPr>
            <w:r>
              <w:rPr>
                <w:rFonts w:cstheme="minorHAnsi"/>
              </w:rPr>
              <w:t>•</w:t>
            </w:r>
            <w:r>
              <w:t xml:space="preserve"> </w:t>
            </w:r>
            <w:r w:rsidRPr="006850E0">
              <w:rPr>
                <w:color w:val="17365D" w:themeColor="text2" w:themeShade="BF"/>
                <w:highlight w:val="yellow"/>
              </w:rPr>
              <w:t xml:space="preserve">Même origine avec mêmes gènes </w:t>
            </w:r>
            <w:r w:rsidR="009172F9" w:rsidRPr="006850E0">
              <w:rPr>
                <w:color w:val="17365D" w:themeColor="text2" w:themeShade="BF"/>
                <w:highlight w:val="yellow"/>
              </w:rPr>
              <w:t>/</w:t>
            </w:r>
            <w:r w:rsidRPr="006850E0">
              <w:rPr>
                <w:color w:val="17365D" w:themeColor="text2" w:themeShade="BF"/>
                <w:highlight w:val="yellow"/>
              </w:rPr>
              <w:t xml:space="preserve">ADN </w:t>
            </w:r>
          </w:p>
          <w:p w14:paraId="23FC3CE5" w14:textId="77777777" w:rsidR="009172F9" w:rsidRPr="00717212" w:rsidRDefault="00A847F5" w:rsidP="00717212">
            <w:pPr>
              <w:jc w:val="center"/>
            </w:pPr>
            <w:r w:rsidRPr="006850E0">
              <w:rPr>
                <w:color w:val="17365D" w:themeColor="text2" w:themeShade="BF"/>
                <w:highlight w:val="yellow"/>
              </w:rPr>
              <w:t>mais expression d’une partie seulement</w:t>
            </w:r>
          </w:p>
          <w:p w14:paraId="1EB8D6E3" w14:textId="77777777" w:rsidR="009172F9" w:rsidRPr="002E751D" w:rsidRDefault="009172F9" w:rsidP="00717212">
            <w:pPr>
              <w:jc w:val="center"/>
              <w:rPr>
                <w:b/>
                <w:i/>
                <w:color w:val="00B050"/>
                <w:sz w:val="18"/>
                <w:szCs w:val="18"/>
              </w:rPr>
            </w:pPr>
            <w:r w:rsidRPr="002E751D">
              <w:rPr>
                <w:b/>
                <w:i/>
                <w:color w:val="00B050"/>
                <w:sz w:val="18"/>
                <w:szCs w:val="18"/>
              </w:rPr>
              <w:t>Double hélice/nucléotides/complémentarité/séquences</w:t>
            </w:r>
          </w:p>
          <w:p w14:paraId="3418970F" w14:textId="77777777" w:rsidR="009172F9" w:rsidRPr="002E751D" w:rsidRDefault="009172F9" w:rsidP="00717212">
            <w:pPr>
              <w:jc w:val="center"/>
              <w:rPr>
                <w:b/>
                <w:i/>
                <w:color w:val="00B050"/>
                <w:sz w:val="18"/>
                <w:szCs w:val="18"/>
              </w:rPr>
            </w:pPr>
            <w:r w:rsidRPr="002E751D">
              <w:rPr>
                <w:b/>
                <w:i/>
                <w:color w:val="00B050"/>
                <w:sz w:val="18"/>
                <w:szCs w:val="18"/>
              </w:rPr>
              <w:t xml:space="preserve">ADN support information cellulaire- </w:t>
            </w:r>
            <w:r w:rsidR="002E751D" w:rsidRPr="002E751D">
              <w:rPr>
                <w:b/>
                <w:i/>
                <w:color w:val="00B050"/>
                <w:sz w:val="18"/>
                <w:szCs w:val="18"/>
              </w:rPr>
              <w:t xml:space="preserve">Matrice et adhérence </w:t>
            </w:r>
          </w:p>
          <w:p w14:paraId="2E67F710" w14:textId="77777777" w:rsidR="00717212" w:rsidRDefault="00717212" w:rsidP="00717212">
            <w:pPr>
              <w:jc w:val="center"/>
              <w:rPr>
                <w:b/>
                <w:i/>
                <w:color w:val="17365D" w:themeColor="text2" w:themeShade="BF"/>
                <w:sz w:val="18"/>
                <w:szCs w:val="18"/>
              </w:rPr>
            </w:pPr>
          </w:p>
          <w:p w14:paraId="657DE7C5" w14:textId="77777777" w:rsidR="002E751D" w:rsidRPr="002E751D" w:rsidRDefault="002E751D" w:rsidP="00717212">
            <w:pPr>
              <w:jc w:val="center"/>
              <w:rPr>
                <w:b/>
                <w:i/>
                <w:color w:val="17365D" w:themeColor="text2" w:themeShade="BF"/>
                <w:sz w:val="18"/>
                <w:szCs w:val="18"/>
              </w:rPr>
            </w:pPr>
            <w:r w:rsidRPr="002E751D">
              <w:rPr>
                <w:b/>
                <w:i/>
                <w:color w:val="17365D" w:themeColor="text2" w:themeShade="BF"/>
                <w:sz w:val="18"/>
                <w:szCs w:val="18"/>
              </w:rPr>
              <w:t>Animal et plante possibles</w:t>
            </w:r>
          </w:p>
          <w:p w14:paraId="2A314AEE" w14:textId="77777777" w:rsidR="002E751D" w:rsidRPr="002E751D" w:rsidRDefault="002E751D" w:rsidP="00717212">
            <w:pPr>
              <w:jc w:val="center"/>
              <w:rPr>
                <w:b/>
                <w:i/>
                <w:color w:val="17365D" w:themeColor="text2" w:themeShade="BF"/>
                <w:sz w:val="18"/>
                <w:szCs w:val="18"/>
              </w:rPr>
            </w:pPr>
            <w:r w:rsidRPr="002E751D">
              <w:rPr>
                <w:b/>
                <w:i/>
                <w:color w:val="17365D" w:themeColor="text2" w:themeShade="BF"/>
                <w:sz w:val="18"/>
                <w:szCs w:val="18"/>
              </w:rPr>
              <w:t xml:space="preserve"> avec cellules autotrophes et hétérotrophes</w:t>
            </w:r>
          </w:p>
          <w:p w14:paraId="4014688C" w14:textId="77777777" w:rsidR="009172F9" w:rsidRDefault="009172F9" w:rsidP="00717212">
            <w:pPr>
              <w:jc w:val="center"/>
              <w:rPr>
                <w:b/>
                <w:color w:val="00B050"/>
                <w:sz w:val="18"/>
                <w:szCs w:val="18"/>
              </w:rPr>
            </w:pPr>
          </w:p>
          <w:p w14:paraId="69FBA5C3" w14:textId="77777777" w:rsidR="002E751D" w:rsidRPr="00436135" w:rsidRDefault="002E751D" w:rsidP="00717212">
            <w:pPr>
              <w:jc w:val="center"/>
              <w:rPr>
                <w:b/>
                <w:color w:val="C0504D" w:themeColor="accent2"/>
                <w:sz w:val="18"/>
                <w:szCs w:val="18"/>
              </w:rPr>
            </w:pPr>
            <w:r w:rsidRPr="00436135">
              <w:rPr>
                <w:b/>
                <w:color w:val="C0504D" w:themeColor="accent2"/>
                <w:sz w:val="18"/>
                <w:szCs w:val="18"/>
              </w:rPr>
              <w:t>Préparations microscopiques</w:t>
            </w:r>
          </w:p>
          <w:p w14:paraId="7613210C" w14:textId="77777777" w:rsidR="009172F9" w:rsidRPr="00436135" w:rsidRDefault="002E751D" w:rsidP="00717212">
            <w:pPr>
              <w:jc w:val="center"/>
              <w:rPr>
                <w:b/>
                <w:color w:val="C0504D" w:themeColor="accent2"/>
                <w:sz w:val="18"/>
                <w:szCs w:val="18"/>
              </w:rPr>
            </w:pPr>
            <w:r w:rsidRPr="00436135">
              <w:rPr>
                <w:b/>
                <w:color w:val="C0504D" w:themeColor="accent2"/>
                <w:sz w:val="18"/>
                <w:szCs w:val="18"/>
              </w:rPr>
              <w:t>optiques et électroniques cellules animales/végétales</w:t>
            </w:r>
          </w:p>
          <w:p w14:paraId="56E7C930" w14:textId="77777777" w:rsidR="00717212" w:rsidRDefault="00436135" w:rsidP="00717212">
            <w:pPr>
              <w:rPr>
                <w:b/>
                <w:color w:val="F2DBDB" w:themeColor="accent2" w:themeTint="33"/>
                <w:sz w:val="18"/>
                <w:szCs w:val="18"/>
              </w:rPr>
            </w:pPr>
            <w:r w:rsidRPr="00436135">
              <w:rPr>
                <w:b/>
                <w:color w:val="C0504D" w:themeColor="accent2"/>
                <w:sz w:val="18"/>
                <w:szCs w:val="18"/>
              </w:rPr>
              <w:t xml:space="preserve">            </w:t>
            </w:r>
            <w:r w:rsidR="002E751D" w:rsidRPr="00436135">
              <w:rPr>
                <w:b/>
                <w:color w:val="C0504D" w:themeColor="accent2"/>
                <w:sz w:val="18"/>
                <w:szCs w:val="18"/>
              </w:rPr>
              <w:t>Echelles du vivant (molécule à organism</w:t>
            </w:r>
            <w:r>
              <w:rPr>
                <w:b/>
                <w:color w:val="C0504D" w:themeColor="accent2"/>
                <w:sz w:val="18"/>
                <w:szCs w:val="18"/>
              </w:rPr>
              <w:t>e)</w:t>
            </w:r>
            <w:r w:rsidRPr="00436135">
              <w:rPr>
                <w:b/>
                <w:color w:val="F2DBDB" w:themeColor="accent2" w:themeTint="33"/>
                <w:sz w:val="18"/>
                <w:szCs w:val="18"/>
              </w:rPr>
              <w:t xml:space="preserve">         </w:t>
            </w:r>
          </w:p>
          <w:p w14:paraId="151E0BC9" w14:textId="77777777" w:rsidR="0035452B" w:rsidRPr="00717212" w:rsidRDefault="00436135" w:rsidP="00717212">
            <w:pPr>
              <w:rPr>
                <w:b/>
                <w:color w:val="F2DBDB" w:themeColor="accent2" w:themeTint="33"/>
                <w:sz w:val="18"/>
                <w:szCs w:val="18"/>
              </w:rPr>
            </w:pPr>
            <w:r w:rsidRPr="00436135">
              <w:rPr>
                <w:b/>
                <w:color w:val="F2DBDB" w:themeColor="accent2" w:themeTint="33"/>
                <w:sz w:val="18"/>
                <w:szCs w:val="18"/>
              </w:rPr>
              <w:t xml:space="preserve">             </w:t>
            </w:r>
          </w:p>
        </w:tc>
        <w:tc>
          <w:tcPr>
            <w:tcW w:w="3011" w:type="dxa"/>
          </w:tcPr>
          <w:p w14:paraId="3CB6CD3A" w14:textId="77777777" w:rsidR="002A6AAF" w:rsidRDefault="002A6AAF" w:rsidP="00A366BF"/>
          <w:p w14:paraId="4BEBEE2E" w14:textId="77777777" w:rsidR="00A366BF" w:rsidRPr="00512DB2" w:rsidRDefault="00095970" w:rsidP="00095970">
            <w:pPr>
              <w:rPr>
                <w:b/>
                <w:color w:val="FF0000"/>
                <w:sz w:val="18"/>
                <w:szCs w:val="18"/>
              </w:rPr>
            </w:pPr>
            <w:r w:rsidRPr="00512DB2">
              <w:rPr>
                <w:b/>
                <w:color w:val="FF0000"/>
                <w:sz w:val="18"/>
                <w:szCs w:val="18"/>
                <w:u w:val="single"/>
              </w:rPr>
              <w:t>Collège</w:t>
            </w:r>
            <w:r w:rsidRPr="00512DB2">
              <w:rPr>
                <w:b/>
                <w:color w:val="FF0000"/>
                <w:sz w:val="18"/>
                <w:szCs w:val="18"/>
              </w:rPr>
              <w:t xml:space="preserve"> : </w:t>
            </w:r>
          </w:p>
          <w:p w14:paraId="351D38D2" w14:textId="77777777" w:rsidR="002A6AAF" w:rsidRPr="00512DB2" w:rsidRDefault="00095970" w:rsidP="00095970">
            <w:pPr>
              <w:rPr>
                <w:b/>
                <w:color w:val="FF0000"/>
                <w:sz w:val="18"/>
                <w:szCs w:val="18"/>
              </w:rPr>
            </w:pPr>
            <w:r w:rsidRPr="00512DB2">
              <w:rPr>
                <w:b/>
                <w:color w:val="FF0000"/>
                <w:sz w:val="18"/>
                <w:szCs w:val="18"/>
              </w:rPr>
              <w:t>Microscopie</w:t>
            </w:r>
          </w:p>
          <w:p w14:paraId="3D19AF86" w14:textId="77777777" w:rsidR="003E033A" w:rsidRPr="00512DB2" w:rsidRDefault="003E033A" w:rsidP="00095970">
            <w:pPr>
              <w:rPr>
                <w:b/>
                <w:color w:val="FF0000"/>
                <w:sz w:val="18"/>
                <w:szCs w:val="18"/>
              </w:rPr>
            </w:pPr>
            <w:r w:rsidRPr="00512DB2">
              <w:rPr>
                <w:b/>
                <w:color w:val="FF0000"/>
                <w:sz w:val="18"/>
                <w:szCs w:val="18"/>
              </w:rPr>
              <w:t>Extraction ADN</w:t>
            </w:r>
          </w:p>
          <w:p w14:paraId="1D6F7C5A" w14:textId="77777777" w:rsidR="00095970" w:rsidRPr="00512DB2" w:rsidRDefault="005A6479" w:rsidP="005A6479">
            <w:pPr>
              <w:jc w:val="both"/>
              <w:rPr>
                <w:b/>
                <w:color w:val="FF0000"/>
                <w:sz w:val="18"/>
                <w:szCs w:val="18"/>
              </w:rPr>
            </w:pPr>
            <w:r w:rsidRPr="00512DB2">
              <w:rPr>
                <w:b/>
                <w:color w:val="FF0000"/>
                <w:sz w:val="18"/>
                <w:szCs w:val="18"/>
              </w:rPr>
              <w:t>OGM : exemple de Poissons fluorescents génétiquement modifiés</w:t>
            </w:r>
          </w:p>
          <w:p w14:paraId="590245E9" w14:textId="77777777" w:rsidR="00422B99" w:rsidRPr="00422B99" w:rsidRDefault="00422B99" w:rsidP="00422B99">
            <w:pPr>
              <w:pStyle w:val="Pa7"/>
              <w:spacing w:after="40"/>
              <w:jc w:val="both"/>
              <w:rPr>
                <w:rFonts w:asciiTheme="minorHAnsi" w:hAnsiTheme="minorHAnsi" w:cstheme="minorHAnsi"/>
                <w:color w:val="FF0000"/>
                <w:sz w:val="18"/>
                <w:szCs w:val="18"/>
              </w:rPr>
            </w:pPr>
            <w:r w:rsidRPr="00422B99">
              <w:rPr>
                <w:rFonts w:asciiTheme="minorHAnsi" w:hAnsiTheme="minorHAnsi" w:cstheme="minorHAnsi"/>
                <w:b/>
                <w:bCs/>
                <w:color w:val="FF0000"/>
                <w:sz w:val="18"/>
                <w:szCs w:val="18"/>
              </w:rPr>
              <w:t xml:space="preserve">Observer des chromosomes, observer le comportement des chromosomes dans des cellules en division, observer le comportement des chromosomes lors de la formation des gamètes. </w:t>
            </w:r>
          </w:p>
          <w:p w14:paraId="4740E4D8" w14:textId="77777777" w:rsidR="00095970" w:rsidRPr="00422B99" w:rsidRDefault="00095970" w:rsidP="00422B99">
            <w:pPr>
              <w:jc w:val="both"/>
              <w:rPr>
                <w:rFonts w:cstheme="minorHAnsi"/>
                <w:color w:val="FF0000"/>
                <w:sz w:val="18"/>
                <w:szCs w:val="18"/>
              </w:rPr>
            </w:pPr>
          </w:p>
          <w:p w14:paraId="1F980D36" w14:textId="77777777" w:rsidR="00A366BF" w:rsidRPr="00512DB2" w:rsidRDefault="00095970" w:rsidP="00095970">
            <w:pPr>
              <w:rPr>
                <w:b/>
                <w:color w:val="17365D" w:themeColor="text2" w:themeShade="BF"/>
                <w:sz w:val="18"/>
                <w:szCs w:val="18"/>
              </w:rPr>
            </w:pPr>
            <w:r w:rsidRPr="00512DB2">
              <w:rPr>
                <w:b/>
                <w:color w:val="365F91" w:themeColor="accent1" w:themeShade="BF"/>
                <w:sz w:val="18"/>
                <w:szCs w:val="18"/>
                <w:u w:val="single"/>
              </w:rPr>
              <w:t>Lycée </w:t>
            </w:r>
            <w:r w:rsidRPr="00512DB2">
              <w:rPr>
                <w:b/>
                <w:color w:val="17365D" w:themeColor="text2" w:themeShade="BF"/>
                <w:sz w:val="18"/>
                <w:szCs w:val="18"/>
              </w:rPr>
              <w:t xml:space="preserve">: </w:t>
            </w:r>
          </w:p>
          <w:p w14:paraId="273F82D2" w14:textId="77777777" w:rsidR="00095970" w:rsidRPr="00512DB2" w:rsidRDefault="00095970" w:rsidP="00095970">
            <w:pPr>
              <w:rPr>
                <w:b/>
                <w:color w:val="17365D" w:themeColor="text2" w:themeShade="BF"/>
                <w:sz w:val="18"/>
                <w:szCs w:val="18"/>
              </w:rPr>
            </w:pPr>
            <w:r w:rsidRPr="00512DB2">
              <w:rPr>
                <w:b/>
                <w:color w:val="17365D" w:themeColor="text2" w:themeShade="BF"/>
                <w:sz w:val="18"/>
                <w:szCs w:val="18"/>
              </w:rPr>
              <w:t>Microscopie</w:t>
            </w:r>
          </w:p>
          <w:p w14:paraId="4A8A8097" w14:textId="77777777" w:rsidR="00095970" w:rsidRPr="00512DB2" w:rsidRDefault="00095970" w:rsidP="00095970">
            <w:pPr>
              <w:rPr>
                <w:b/>
                <w:color w:val="17365D" w:themeColor="text2" w:themeShade="BF"/>
                <w:sz w:val="18"/>
                <w:szCs w:val="18"/>
              </w:rPr>
            </w:pPr>
            <w:r w:rsidRPr="00512DB2">
              <w:rPr>
                <w:b/>
                <w:color w:val="17365D" w:themeColor="text2" w:themeShade="BF"/>
                <w:sz w:val="18"/>
                <w:szCs w:val="18"/>
              </w:rPr>
              <w:t>Rastop</w:t>
            </w:r>
          </w:p>
          <w:p w14:paraId="3E73F394" w14:textId="77777777" w:rsidR="00095970" w:rsidRPr="00512DB2" w:rsidRDefault="00A366BF" w:rsidP="00095970">
            <w:pPr>
              <w:rPr>
                <w:b/>
                <w:color w:val="17365D" w:themeColor="text2" w:themeShade="BF"/>
                <w:sz w:val="18"/>
                <w:szCs w:val="18"/>
              </w:rPr>
            </w:pPr>
            <w:r w:rsidRPr="00512DB2">
              <w:rPr>
                <w:b/>
                <w:color w:val="17365D" w:themeColor="text2" w:themeShade="BF"/>
                <w:sz w:val="18"/>
                <w:szCs w:val="18"/>
              </w:rPr>
              <w:t>Mesurim</w:t>
            </w:r>
          </w:p>
          <w:p w14:paraId="01543CA0" w14:textId="77777777" w:rsidR="00A366BF" w:rsidRPr="00512DB2" w:rsidRDefault="00A366BF" w:rsidP="00095970">
            <w:pPr>
              <w:rPr>
                <w:b/>
                <w:color w:val="17365D" w:themeColor="text2" w:themeShade="BF"/>
                <w:sz w:val="18"/>
                <w:szCs w:val="18"/>
              </w:rPr>
            </w:pPr>
            <w:r w:rsidRPr="00512DB2">
              <w:rPr>
                <w:b/>
                <w:color w:val="17365D" w:themeColor="text2" w:themeShade="BF"/>
                <w:sz w:val="18"/>
                <w:szCs w:val="18"/>
              </w:rPr>
              <w:t>Lame micrométrique</w:t>
            </w:r>
          </w:p>
          <w:p w14:paraId="17A68105" w14:textId="77777777" w:rsidR="00A366BF" w:rsidRPr="00512DB2" w:rsidRDefault="00A366BF" w:rsidP="00095970">
            <w:pPr>
              <w:rPr>
                <w:b/>
                <w:color w:val="17365D" w:themeColor="text2" w:themeShade="BF"/>
                <w:sz w:val="18"/>
                <w:szCs w:val="18"/>
              </w:rPr>
            </w:pPr>
            <w:r w:rsidRPr="00512DB2">
              <w:rPr>
                <w:b/>
                <w:color w:val="17365D" w:themeColor="text2" w:themeShade="BF"/>
                <w:sz w:val="18"/>
                <w:szCs w:val="18"/>
              </w:rPr>
              <w:t>Electrophorèses</w:t>
            </w:r>
          </w:p>
          <w:p w14:paraId="69B06DD0" w14:textId="77777777" w:rsidR="00A366BF" w:rsidRPr="00095970" w:rsidRDefault="00A366BF" w:rsidP="00A366BF">
            <w:pPr>
              <w:rPr>
                <w:b/>
              </w:rPr>
            </w:pPr>
          </w:p>
        </w:tc>
      </w:tr>
      <w:tr w:rsidR="00FE4072" w:rsidRPr="00FE4072" w14:paraId="2B598148" w14:textId="77777777" w:rsidTr="00DC5806">
        <w:trPr>
          <w:trHeight w:val="70"/>
        </w:trPr>
        <w:tc>
          <w:tcPr>
            <w:tcW w:w="3119" w:type="dxa"/>
          </w:tcPr>
          <w:p w14:paraId="15982BCC" w14:textId="77777777" w:rsidR="0035452B" w:rsidRPr="00422B99" w:rsidRDefault="0035452B" w:rsidP="00717212">
            <w:pPr>
              <w:jc w:val="center"/>
              <w:rPr>
                <w:b/>
                <w:bCs/>
                <w:u w:val="single"/>
              </w:rPr>
            </w:pPr>
            <w:r w:rsidRPr="00422B99">
              <w:rPr>
                <w:b/>
                <w:bCs/>
                <w:u w:val="single"/>
              </w:rPr>
              <w:t>Le métabolisme des cellules</w:t>
            </w:r>
          </w:p>
          <w:p w14:paraId="09D4E33D" w14:textId="77777777" w:rsidR="00FE4072" w:rsidRPr="00A847F5" w:rsidRDefault="00FE4072" w:rsidP="00717212">
            <w:pPr>
              <w:jc w:val="center"/>
              <w:rPr>
                <w:color w:val="000000" w:themeColor="text1"/>
              </w:rPr>
            </w:pPr>
          </w:p>
        </w:tc>
        <w:tc>
          <w:tcPr>
            <w:tcW w:w="4395" w:type="dxa"/>
          </w:tcPr>
          <w:p w14:paraId="471E627E" w14:textId="77777777" w:rsidR="0035452B" w:rsidRPr="00E20527" w:rsidRDefault="0035452B" w:rsidP="00717212">
            <w:pPr>
              <w:autoSpaceDE w:val="0"/>
              <w:autoSpaceDN w:val="0"/>
              <w:adjustRightInd w:val="0"/>
              <w:jc w:val="both"/>
              <w:rPr>
                <w:rFonts w:cstheme="minorHAnsi"/>
                <w:color w:val="000000" w:themeColor="text1"/>
              </w:rPr>
            </w:pPr>
            <w:r w:rsidRPr="00503F0D">
              <w:rPr>
                <w:rFonts w:cstheme="minorHAnsi"/>
                <w:color w:val="000000" w:themeColor="text1"/>
                <w:highlight w:val="cyan"/>
              </w:rPr>
              <w:t>• Utilisation par cellules animales de matière organique</w:t>
            </w:r>
            <w:r w:rsidRPr="00E20527">
              <w:rPr>
                <w:rFonts w:cstheme="minorHAnsi"/>
                <w:color w:val="000000" w:themeColor="text1"/>
              </w:rPr>
              <w:t xml:space="preserve"> et de matière minérale pour produire leur propre matière organique.</w:t>
            </w:r>
          </w:p>
          <w:p w14:paraId="73B5529D" w14:textId="77777777" w:rsidR="0035452B" w:rsidRPr="00E20527" w:rsidRDefault="00436135" w:rsidP="00717212">
            <w:pPr>
              <w:autoSpaceDE w:val="0"/>
              <w:autoSpaceDN w:val="0"/>
              <w:adjustRightInd w:val="0"/>
              <w:jc w:val="both"/>
              <w:rPr>
                <w:rFonts w:cstheme="minorHAnsi"/>
                <w:color w:val="000000" w:themeColor="text1"/>
              </w:rPr>
            </w:pPr>
            <w:r>
              <w:rPr>
                <w:rFonts w:cstheme="minorHAnsi"/>
                <w:color w:val="000000" w:themeColor="text1"/>
              </w:rPr>
              <w:t xml:space="preserve">Dioxygène et  </w:t>
            </w:r>
            <w:r w:rsidR="0035452B" w:rsidRPr="00503F0D">
              <w:rPr>
                <w:rFonts w:cstheme="minorHAnsi"/>
                <w:color w:val="000000" w:themeColor="text1"/>
                <w:highlight w:val="cyan"/>
              </w:rPr>
              <w:t>surfaces d’échanges.</w:t>
            </w:r>
          </w:p>
          <w:p w14:paraId="0E2F3EE2" w14:textId="77777777" w:rsidR="0035452B" w:rsidRPr="00E20527" w:rsidRDefault="00436135" w:rsidP="00717212">
            <w:pPr>
              <w:autoSpaceDE w:val="0"/>
              <w:autoSpaceDN w:val="0"/>
              <w:adjustRightInd w:val="0"/>
              <w:jc w:val="both"/>
              <w:rPr>
                <w:rFonts w:cstheme="minorHAnsi"/>
                <w:color w:val="000000" w:themeColor="text1"/>
              </w:rPr>
            </w:pPr>
            <w:r>
              <w:rPr>
                <w:rFonts w:cstheme="minorHAnsi"/>
                <w:color w:val="000000" w:themeColor="text1"/>
                <w:highlight w:val="cyan"/>
              </w:rPr>
              <w:t>T</w:t>
            </w:r>
            <w:r w:rsidR="0035452B" w:rsidRPr="00503F0D">
              <w:rPr>
                <w:rFonts w:cstheme="minorHAnsi"/>
                <w:color w:val="000000" w:themeColor="text1"/>
                <w:highlight w:val="cyan"/>
              </w:rPr>
              <w:t>ransport</w:t>
            </w:r>
            <w:r w:rsidR="0035452B" w:rsidRPr="00E20527">
              <w:rPr>
                <w:rFonts w:cstheme="minorHAnsi"/>
                <w:color w:val="000000" w:themeColor="text1"/>
              </w:rPr>
              <w:t xml:space="preserve"> aux lieux d’utilisation et de stockage des nutrim</w:t>
            </w:r>
            <w:r w:rsidR="00C262CE">
              <w:rPr>
                <w:rFonts w:cstheme="minorHAnsi"/>
                <w:color w:val="000000" w:themeColor="text1"/>
              </w:rPr>
              <w:t xml:space="preserve">ents </w:t>
            </w:r>
            <w:r w:rsidR="0035452B" w:rsidRPr="00E20527">
              <w:rPr>
                <w:rFonts w:cstheme="minorHAnsi"/>
                <w:color w:val="000000" w:themeColor="text1"/>
              </w:rPr>
              <w:t>é</w:t>
            </w:r>
            <w:r w:rsidR="0025242B">
              <w:rPr>
                <w:rFonts w:cstheme="minorHAnsi"/>
                <w:color w:val="000000" w:themeColor="text1"/>
              </w:rPr>
              <w:t xml:space="preserve">limination déchets </w:t>
            </w:r>
          </w:p>
          <w:p w14:paraId="458C22AB" w14:textId="77777777" w:rsidR="0035452B" w:rsidRPr="009E4E14" w:rsidRDefault="009E4E14" w:rsidP="009E4E14">
            <w:pPr>
              <w:autoSpaceDE w:val="0"/>
              <w:autoSpaceDN w:val="0"/>
              <w:adjustRightInd w:val="0"/>
              <w:jc w:val="both"/>
              <w:rPr>
                <w:rFonts w:cstheme="minorHAnsi"/>
              </w:rPr>
            </w:pPr>
            <w:r w:rsidRPr="009E4E14">
              <w:rPr>
                <w:rFonts w:cstheme="minorHAnsi"/>
              </w:rPr>
              <w:t xml:space="preserve">• </w:t>
            </w:r>
            <w:r>
              <w:rPr>
                <w:rFonts w:cstheme="minorHAnsi"/>
              </w:rPr>
              <w:t>Besoins en dioxygène et</w:t>
            </w:r>
            <w:r w:rsidRPr="009E4E14">
              <w:rPr>
                <w:rFonts w:cstheme="minorHAnsi"/>
              </w:rPr>
              <w:t xml:space="preserve"> nutriments des cellules</w:t>
            </w:r>
            <w:r>
              <w:rPr>
                <w:rFonts w:cstheme="minorHAnsi"/>
              </w:rPr>
              <w:t xml:space="preserve"> musculaires lors </w:t>
            </w:r>
            <w:r w:rsidRPr="009E4E14">
              <w:rPr>
                <w:rFonts w:cstheme="minorHAnsi"/>
              </w:rPr>
              <w:t>effort physique.</w:t>
            </w:r>
          </w:p>
          <w:p w14:paraId="2C1AC74C" w14:textId="77777777" w:rsidR="0035452B" w:rsidRPr="00E20527" w:rsidRDefault="0035452B" w:rsidP="00717212">
            <w:pPr>
              <w:autoSpaceDE w:val="0"/>
              <w:autoSpaceDN w:val="0"/>
              <w:adjustRightInd w:val="0"/>
              <w:jc w:val="both"/>
              <w:rPr>
                <w:rFonts w:cstheme="minorHAnsi"/>
                <w:color w:val="000000"/>
              </w:rPr>
            </w:pPr>
            <w:r w:rsidRPr="00717212">
              <w:rPr>
                <w:rFonts w:cstheme="minorHAnsi"/>
                <w:color w:val="000000"/>
                <w:highlight w:val="cyan"/>
              </w:rPr>
              <w:t>•Approvisionnement des cellules chlorophylliennes</w:t>
            </w:r>
            <w:r w:rsidRPr="00E20527">
              <w:rPr>
                <w:rFonts w:cstheme="minorHAnsi"/>
                <w:color w:val="000000"/>
              </w:rPr>
              <w:t>/ lieux de</w:t>
            </w:r>
            <w:r w:rsidR="00717212">
              <w:rPr>
                <w:rFonts w:cstheme="minorHAnsi"/>
                <w:color w:val="000000"/>
              </w:rPr>
              <w:t xml:space="preserve"> </w:t>
            </w:r>
            <w:r w:rsidRPr="00E20527">
              <w:rPr>
                <w:rFonts w:cstheme="minorHAnsi"/>
                <w:color w:val="000000"/>
              </w:rPr>
              <w:t xml:space="preserve">prélèvements/ circulation sève brute </w:t>
            </w:r>
            <w:r w:rsidRPr="00717212">
              <w:rPr>
                <w:rFonts w:cstheme="minorHAnsi"/>
                <w:color w:val="000000"/>
                <w:highlight w:val="cyan"/>
              </w:rPr>
              <w:t>Photosynthèse</w:t>
            </w:r>
            <w:r w:rsidRPr="00E20527">
              <w:rPr>
                <w:rFonts w:cstheme="minorHAnsi"/>
                <w:color w:val="000000"/>
              </w:rPr>
              <w:t>/lieux d’utilisation et de stockage /sève élaborée</w:t>
            </w:r>
          </w:p>
          <w:p w14:paraId="1A5C8BE6" w14:textId="77777777" w:rsidR="00FE4072" w:rsidRDefault="0035452B" w:rsidP="00501CFB">
            <w:pPr>
              <w:autoSpaceDE w:val="0"/>
              <w:autoSpaceDN w:val="0"/>
              <w:adjustRightInd w:val="0"/>
              <w:jc w:val="both"/>
              <w:rPr>
                <w:rFonts w:cstheme="minorHAnsi"/>
                <w:color w:val="000000"/>
              </w:rPr>
            </w:pPr>
            <w:r w:rsidRPr="00E20527">
              <w:rPr>
                <w:rFonts w:cstheme="minorHAnsi"/>
                <w:color w:val="000000"/>
              </w:rPr>
              <w:t xml:space="preserve">• Production d’énergie nécessaire au fonctionnement cellulaire par </w:t>
            </w:r>
            <w:r w:rsidRPr="00717212">
              <w:rPr>
                <w:rFonts w:cstheme="minorHAnsi"/>
                <w:color w:val="000000"/>
                <w:highlight w:val="cyan"/>
              </w:rPr>
              <w:t>consommation de dioxygène et de</w:t>
            </w:r>
            <w:r w:rsidR="00717212">
              <w:rPr>
                <w:rFonts w:cstheme="minorHAnsi"/>
                <w:color w:val="000000"/>
                <w:highlight w:val="cyan"/>
              </w:rPr>
              <w:t xml:space="preserve"> </w:t>
            </w:r>
            <w:r w:rsidRPr="00717212">
              <w:rPr>
                <w:rFonts w:cstheme="minorHAnsi"/>
                <w:color w:val="000000"/>
                <w:highlight w:val="cyan"/>
              </w:rPr>
              <w:t>glucose.</w:t>
            </w:r>
          </w:p>
          <w:p w14:paraId="6B6FAF7F" w14:textId="77777777" w:rsidR="003E033A" w:rsidRPr="0025242B" w:rsidRDefault="00FA0089" w:rsidP="003E033A">
            <w:pPr>
              <w:autoSpaceDE w:val="0"/>
              <w:autoSpaceDN w:val="0"/>
              <w:adjustRightInd w:val="0"/>
              <w:jc w:val="both"/>
              <w:rPr>
                <w:rFonts w:cstheme="minorHAnsi"/>
                <w:color w:val="000000"/>
              </w:rPr>
            </w:pPr>
            <w:r>
              <w:rPr>
                <w:rFonts w:cstheme="minorHAnsi"/>
                <w:color w:val="000000"/>
              </w:rPr>
              <w:t>• D</w:t>
            </w:r>
            <w:r w:rsidRPr="00FA0089">
              <w:rPr>
                <w:rFonts w:cstheme="minorHAnsi"/>
                <w:color w:val="000000"/>
              </w:rPr>
              <w:t>evenir des aliment</w:t>
            </w:r>
            <w:r w:rsidR="00C262CE">
              <w:rPr>
                <w:rFonts w:cstheme="minorHAnsi"/>
                <w:color w:val="000000"/>
              </w:rPr>
              <w:t xml:space="preserve">s dans le tube digestif </w:t>
            </w:r>
            <w:r w:rsidRPr="00FA0089">
              <w:rPr>
                <w:rFonts w:cstheme="minorHAnsi"/>
                <w:color w:val="000000"/>
                <w:highlight w:val="cyan"/>
              </w:rPr>
              <w:t>transformations mécaniques et chimiques (enzymes des glandes digestives).</w:t>
            </w:r>
          </w:p>
        </w:tc>
        <w:tc>
          <w:tcPr>
            <w:tcW w:w="5210" w:type="dxa"/>
          </w:tcPr>
          <w:p w14:paraId="36AC9D23" w14:textId="77777777" w:rsidR="00717212" w:rsidRDefault="00717212" w:rsidP="00717212">
            <w:pPr>
              <w:jc w:val="both"/>
              <w:rPr>
                <w:rFonts w:cstheme="minorHAnsi"/>
              </w:rPr>
            </w:pPr>
          </w:p>
          <w:p w14:paraId="17152740" w14:textId="77777777" w:rsidR="00FE4072" w:rsidRDefault="0035452B" w:rsidP="00717212">
            <w:pPr>
              <w:jc w:val="both"/>
            </w:pPr>
            <w:r>
              <w:rPr>
                <w:rFonts w:cstheme="minorHAnsi"/>
              </w:rPr>
              <w:t>•</w:t>
            </w:r>
            <w:r>
              <w:t xml:space="preserve"> </w:t>
            </w:r>
            <w:r w:rsidRPr="0035452B">
              <w:rPr>
                <w:highlight w:val="yellow"/>
              </w:rPr>
              <w:t>Succession de réactions</w:t>
            </w:r>
            <w:r>
              <w:t xml:space="preserve"> biochimiques transformant une réaction en une autre / </w:t>
            </w:r>
            <w:r w:rsidRPr="0035452B">
              <w:rPr>
                <w:highlight w:val="yellow"/>
              </w:rPr>
              <w:t>équipement spécialisé</w:t>
            </w:r>
            <w:r>
              <w:t xml:space="preserve"> de chaque cellule (</w:t>
            </w:r>
            <w:r w:rsidRPr="0035452B">
              <w:rPr>
                <w:highlight w:val="yellow"/>
              </w:rPr>
              <w:t xml:space="preserve">organites, </w:t>
            </w:r>
            <w:r w:rsidRPr="00503F0D">
              <w:rPr>
                <w:highlight w:val="yellow"/>
              </w:rPr>
              <w:t>macromolécules dont les enzymes</w:t>
            </w:r>
            <w:r>
              <w:t>).</w:t>
            </w:r>
          </w:p>
          <w:p w14:paraId="218F8C6E" w14:textId="77777777" w:rsidR="00503F0D" w:rsidRDefault="00503F0D" w:rsidP="00717212">
            <w:pPr>
              <w:jc w:val="both"/>
            </w:pPr>
          </w:p>
          <w:p w14:paraId="1B0B2B0F" w14:textId="77777777" w:rsidR="00503F0D" w:rsidRDefault="00503F0D" w:rsidP="00717212">
            <w:pPr>
              <w:jc w:val="both"/>
              <w:rPr>
                <w:b/>
                <w:i/>
                <w:iCs/>
                <w:color w:val="00B050"/>
                <w:sz w:val="18"/>
                <w:szCs w:val="18"/>
              </w:rPr>
            </w:pPr>
            <w:r>
              <w:rPr>
                <w:b/>
                <w:i/>
                <w:iCs/>
                <w:color w:val="00B050"/>
                <w:sz w:val="18"/>
                <w:szCs w:val="18"/>
              </w:rPr>
              <w:t>M</w:t>
            </w:r>
            <w:r w:rsidRPr="00503F0D">
              <w:rPr>
                <w:b/>
                <w:i/>
                <w:iCs/>
                <w:color w:val="00B050"/>
                <w:sz w:val="18"/>
                <w:szCs w:val="18"/>
              </w:rPr>
              <w:t>étabolisme</w:t>
            </w:r>
            <w:r w:rsidR="00717212">
              <w:rPr>
                <w:b/>
                <w:i/>
                <w:iCs/>
                <w:color w:val="00B050"/>
                <w:sz w:val="18"/>
                <w:szCs w:val="18"/>
              </w:rPr>
              <w:t xml:space="preserve"> envisagé d’abord au niveau cellulaire</w:t>
            </w:r>
            <w:r w:rsidRPr="00503F0D">
              <w:rPr>
                <w:b/>
                <w:i/>
                <w:iCs/>
                <w:color w:val="00B050"/>
                <w:sz w:val="18"/>
                <w:szCs w:val="18"/>
              </w:rPr>
              <w:t>, autotrophe, hétérotrophe, organites, enzyme</w:t>
            </w:r>
            <w:r>
              <w:rPr>
                <w:b/>
                <w:i/>
                <w:iCs/>
                <w:color w:val="00B050"/>
                <w:sz w:val="18"/>
                <w:szCs w:val="18"/>
              </w:rPr>
              <w:t>s</w:t>
            </w:r>
          </w:p>
          <w:p w14:paraId="167FA2C9" w14:textId="77777777" w:rsidR="00503F0D" w:rsidRDefault="00503F0D" w:rsidP="00717212">
            <w:pPr>
              <w:jc w:val="both"/>
              <w:rPr>
                <w:b/>
                <w:i/>
                <w:iCs/>
                <w:color w:val="00B050"/>
                <w:sz w:val="18"/>
                <w:szCs w:val="18"/>
              </w:rPr>
            </w:pPr>
          </w:p>
          <w:p w14:paraId="3994C5AC" w14:textId="77777777" w:rsidR="00503F0D" w:rsidRDefault="00503F0D" w:rsidP="00717212">
            <w:pPr>
              <w:jc w:val="both"/>
              <w:rPr>
                <w:b/>
                <w:i/>
                <w:iCs/>
                <w:color w:val="00B050"/>
                <w:sz w:val="18"/>
                <w:szCs w:val="18"/>
              </w:rPr>
            </w:pPr>
            <w:r>
              <w:rPr>
                <w:b/>
                <w:i/>
                <w:iCs/>
                <w:color w:val="00B050"/>
                <w:sz w:val="18"/>
                <w:szCs w:val="18"/>
              </w:rPr>
              <w:t>Photosynthèse / échanges énergie et matière avec milieu et autre  organisme/ Interconnections des voies métaboliques par molécules intermédiaires.</w:t>
            </w:r>
          </w:p>
          <w:p w14:paraId="1B702A5C" w14:textId="77777777" w:rsidR="00503F0D" w:rsidRDefault="00503F0D" w:rsidP="00717212">
            <w:pPr>
              <w:jc w:val="both"/>
              <w:rPr>
                <w:b/>
                <w:i/>
                <w:iCs/>
                <w:color w:val="00B050"/>
                <w:sz w:val="18"/>
                <w:szCs w:val="18"/>
              </w:rPr>
            </w:pPr>
          </w:p>
          <w:p w14:paraId="3915BADA" w14:textId="77777777" w:rsidR="002A6AAF" w:rsidRDefault="002A6AAF" w:rsidP="00717212">
            <w:pPr>
              <w:jc w:val="both"/>
              <w:rPr>
                <w:b/>
                <w:i/>
                <w:iCs/>
                <w:color w:val="00B050"/>
                <w:sz w:val="18"/>
                <w:szCs w:val="18"/>
              </w:rPr>
            </w:pPr>
          </w:p>
          <w:p w14:paraId="11AE1637" w14:textId="77777777" w:rsidR="00436135" w:rsidRDefault="00436135" w:rsidP="00717212">
            <w:pPr>
              <w:jc w:val="center"/>
              <w:rPr>
                <w:b/>
                <w:color w:val="C0504D" w:themeColor="accent2"/>
                <w:sz w:val="18"/>
                <w:szCs w:val="18"/>
              </w:rPr>
            </w:pPr>
            <w:r w:rsidRPr="00436135">
              <w:rPr>
                <w:b/>
                <w:color w:val="C0504D" w:themeColor="accent2"/>
                <w:sz w:val="18"/>
                <w:szCs w:val="18"/>
              </w:rPr>
              <w:t>Caractéristiques de réactions métaboliques</w:t>
            </w:r>
          </w:p>
          <w:p w14:paraId="5E96E75D" w14:textId="77777777" w:rsidR="00717212" w:rsidRDefault="00436135" w:rsidP="00717212">
            <w:pPr>
              <w:jc w:val="center"/>
              <w:rPr>
                <w:b/>
                <w:color w:val="C0504D" w:themeColor="accent2"/>
                <w:sz w:val="18"/>
                <w:szCs w:val="18"/>
              </w:rPr>
            </w:pPr>
            <w:r w:rsidRPr="00436135">
              <w:rPr>
                <w:b/>
                <w:color w:val="C0504D" w:themeColor="accent2"/>
                <w:sz w:val="18"/>
                <w:szCs w:val="18"/>
              </w:rPr>
              <w:t>/ substrats et produits</w:t>
            </w:r>
          </w:p>
          <w:p w14:paraId="5E36BB24" w14:textId="77777777" w:rsidR="00717212" w:rsidRDefault="00717212" w:rsidP="00717212">
            <w:pPr>
              <w:jc w:val="center"/>
              <w:rPr>
                <w:b/>
                <w:color w:val="C0504D" w:themeColor="accent2"/>
                <w:sz w:val="18"/>
                <w:szCs w:val="18"/>
              </w:rPr>
            </w:pPr>
            <w:r>
              <w:rPr>
                <w:b/>
                <w:color w:val="C0504D" w:themeColor="accent2"/>
                <w:sz w:val="18"/>
                <w:szCs w:val="18"/>
              </w:rPr>
              <w:t>Schémas flux de matière et d’énergie au sein d’un organisme, entre organismes et avec le milieu</w:t>
            </w:r>
          </w:p>
          <w:p w14:paraId="74B6448B" w14:textId="77777777" w:rsidR="00FA0089" w:rsidRDefault="00FA0089" w:rsidP="00717212">
            <w:pPr>
              <w:jc w:val="center"/>
              <w:rPr>
                <w:b/>
                <w:color w:val="C0504D" w:themeColor="accent2"/>
                <w:sz w:val="18"/>
                <w:szCs w:val="18"/>
              </w:rPr>
            </w:pPr>
          </w:p>
          <w:p w14:paraId="0F707AFD" w14:textId="77777777" w:rsidR="00FA0089" w:rsidRPr="00FA0089" w:rsidRDefault="00FA0089" w:rsidP="00FA0089">
            <w:pPr>
              <w:jc w:val="center"/>
              <w:rPr>
                <w:b/>
                <w:sz w:val="18"/>
                <w:szCs w:val="18"/>
              </w:rPr>
            </w:pPr>
            <w:r w:rsidRPr="00FA0089">
              <w:rPr>
                <w:b/>
                <w:sz w:val="18"/>
                <w:szCs w:val="18"/>
              </w:rPr>
              <w:t xml:space="preserve">Ne pas traiter mécanismes d’action des enzymes </w:t>
            </w:r>
          </w:p>
        </w:tc>
        <w:tc>
          <w:tcPr>
            <w:tcW w:w="3011" w:type="dxa"/>
          </w:tcPr>
          <w:p w14:paraId="692B045D" w14:textId="77777777" w:rsidR="00FE4072" w:rsidRDefault="00FE4072" w:rsidP="00717212">
            <w:pPr>
              <w:jc w:val="center"/>
            </w:pPr>
          </w:p>
          <w:p w14:paraId="3253566D" w14:textId="77777777" w:rsidR="003E033A" w:rsidRPr="00512DB2" w:rsidRDefault="003E033A" w:rsidP="003E033A">
            <w:pPr>
              <w:rPr>
                <w:b/>
                <w:color w:val="FF0000"/>
                <w:sz w:val="18"/>
                <w:szCs w:val="18"/>
              </w:rPr>
            </w:pPr>
            <w:r w:rsidRPr="00512DB2">
              <w:rPr>
                <w:b/>
                <w:color w:val="FF0000"/>
                <w:sz w:val="18"/>
                <w:szCs w:val="18"/>
                <w:u w:val="single"/>
              </w:rPr>
              <w:t>Collège</w:t>
            </w:r>
            <w:r w:rsidRPr="00512DB2">
              <w:rPr>
                <w:b/>
                <w:color w:val="FF0000"/>
                <w:sz w:val="18"/>
                <w:szCs w:val="18"/>
              </w:rPr>
              <w:t xml:space="preserve"> : </w:t>
            </w:r>
          </w:p>
          <w:p w14:paraId="422769FD" w14:textId="77777777" w:rsidR="003E033A" w:rsidRPr="00512DB2" w:rsidRDefault="003E033A" w:rsidP="003E033A">
            <w:pPr>
              <w:rPr>
                <w:b/>
                <w:color w:val="FF0000"/>
                <w:sz w:val="18"/>
                <w:szCs w:val="18"/>
              </w:rPr>
            </w:pPr>
            <w:r w:rsidRPr="00512DB2">
              <w:rPr>
                <w:b/>
                <w:color w:val="FF0000"/>
                <w:sz w:val="18"/>
                <w:szCs w:val="18"/>
              </w:rPr>
              <w:t>Acquis méthodologique avec schématisation</w:t>
            </w:r>
          </w:p>
          <w:p w14:paraId="7D19F94E" w14:textId="77777777" w:rsidR="003E033A" w:rsidRDefault="003E033A" w:rsidP="003E033A">
            <w:pPr>
              <w:rPr>
                <w:b/>
                <w:color w:val="FF0000"/>
                <w:sz w:val="18"/>
                <w:szCs w:val="18"/>
              </w:rPr>
            </w:pPr>
            <w:r w:rsidRPr="00512DB2">
              <w:rPr>
                <w:b/>
                <w:color w:val="FF0000"/>
                <w:sz w:val="18"/>
                <w:szCs w:val="18"/>
              </w:rPr>
              <w:t>EXAO / tests glucose selon équipement</w:t>
            </w:r>
          </w:p>
          <w:p w14:paraId="687E22D7" w14:textId="77777777" w:rsidR="00422B99" w:rsidRPr="00512DB2" w:rsidRDefault="00422B99" w:rsidP="003E033A">
            <w:pPr>
              <w:rPr>
                <w:b/>
                <w:color w:val="FF0000"/>
                <w:sz w:val="18"/>
                <w:szCs w:val="18"/>
              </w:rPr>
            </w:pPr>
          </w:p>
          <w:p w14:paraId="4A0B7589" w14:textId="77777777" w:rsidR="00422B99" w:rsidRPr="00422B99" w:rsidRDefault="00422B99" w:rsidP="00422B99">
            <w:pPr>
              <w:pStyle w:val="Pa7"/>
              <w:spacing w:after="40"/>
              <w:jc w:val="center"/>
              <w:rPr>
                <w:rFonts w:asciiTheme="minorHAnsi" w:hAnsiTheme="minorHAnsi" w:cstheme="minorHAnsi"/>
                <w:b/>
                <w:color w:val="FF0000"/>
                <w:sz w:val="18"/>
                <w:szCs w:val="18"/>
              </w:rPr>
            </w:pPr>
            <w:r w:rsidRPr="00422B99">
              <w:rPr>
                <w:rFonts w:asciiTheme="minorHAnsi" w:hAnsiTheme="minorHAnsi" w:cstheme="minorHAnsi"/>
                <w:b/>
                <w:bCs/>
                <w:color w:val="FF0000"/>
                <w:sz w:val="18"/>
                <w:szCs w:val="18"/>
              </w:rPr>
              <w:t xml:space="preserve">Mettre en évidence l’action d’enzymes. </w:t>
            </w:r>
          </w:p>
          <w:p w14:paraId="34A8E409" w14:textId="77777777" w:rsidR="00422B99" w:rsidRPr="00422B99" w:rsidRDefault="00422B99" w:rsidP="00422B99">
            <w:pPr>
              <w:pStyle w:val="Pa11"/>
              <w:spacing w:after="40"/>
              <w:jc w:val="center"/>
              <w:rPr>
                <w:rFonts w:asciiTheme="minorHAnsi" w:hAnsiTheme="minorHAnsi" w:cstheme="minorHAnsi"/>
                <w:b/>
                <w:color w:val="FF0000"/>
                <w:sz w:val="18"/>
                <w:szCs w:val="18"/>
              </w:rPr>
            </w:pPr>
            <w:r w:rsidRPr="00422B99">
              <w:rPr>
                <w:rStyle w:val="A11"/>
                <w:rFonts w:asciiTheme="minorHAnsi" w:hAnsiTheme="minorHAnsi" w:cstheme="minorHAnsi"/>
                <w:b/>
                <w:color w:val="FF0000"/>
                <w:sz w:val="18"/>
                <w:szCs w:val="18"/>
              </w:rPr>
              <w:t xml:space="preserve">• </w:t>
            </w:r>
            <w:r w:rsidRPr="00422B99">
              <w:rPr>
                <w:rFonts w:asciiTheme="minorHAnsi" w:hAnsiTheme="minorHAnsi" w:cstheme="minorHAnsi"/>
                <w:b/>
                <w:color w:val="FF0000"/>
                <w:sz w:val="18"/>
                <w:szCs w:val="18"/>
              </w:rPr>
              <w:t xml:space="preserve">Action de l’amylase. </w:t>
            </w:r>
          </w:p>
          <w:p w14:paraId="4E40E9E3" w14:textId="77777777" w:rsidR="00717212" w:rsidRPr="00FE4072" w:rsidRDefault="00422B99" w:rsidP="00422B99">
            <w:pPr>
              <w:jc w:val="center"/>
            </w:pPr>
            <w:r w:rsidRPr="00422B99">
              <w:rPr>
                <w:rStyle w:val="A11"/>
                <w:rFonts w:asciiTheme="minorHAnsi" w:hAnsiTheme="minorHAnsi" w:cstheme="minorHAnsi"/>
                <w:b/>
                <w:color w:val="FF0000"/>
                <w:sz w:val="18"/>
                <w:szCs w:val="18"/>
              </w:rPr>
              <w:t xml:space="preserve">• </w:t>
            </w:r>
            <w:r w:rsidRPr="00422B99">
              <w:rPr>
                <w:rFonts w:cstheme="minorHAnsi"/>
                <w:b/>
                <w:color w:val="FF0000"/>
                <w:sz w:val="18"/>
                <w:szCs w:val="18"/>
              </w:rPr>
              <w:t>Action des enzymes pancréatiques. Par exemple utilisation d’une solution d’un médicament utilisé pour les insuffisances pancréatiques contenant les enzymes pancréatiques (exemple : Créon).</w:t>
            </w:r>
            <w:r>
              <w:rPr>
                <w:rFonts w:ascii="DINPro-Regular" w:hAnsi="DINPro-Regular" w:cs="DINPro-Regular"/>
                <w:color w:val="000000"/>
                <w:sz w:val="16"/>
                <w:szCs w:val="16"/>
              </w:rPr>
              <w:t xml:space="preserve"> </w:t>
            </w:r>
          </w:p>
        </w:tc>
      </w:tr>
      <w:tr w:rsidR="00501CFB" w:rsidRPr="00FE4072" w14:paraId="50D21011" w14:textId="77777777" w:rsidTr="00501CFB">
        <w:trPr>
          <w:trHeight w:val="70"/>
        </w:trPr>
        <w:tc>
          <w:tcPr>
            <w:tcW w:w="15735" w:type="dxa"/>
            <w:gridSpan w:val="4"/>
            <w:shd w:val="clear" w:color="auto" w:fill="000000" w:themeFill="text1"/>
          </w:tcPr>
          <w:p w14:paraId="23C17C80" w14:textId="77777777" w:rsidR="00501CFB" w:rsidRDefault="00501CFB" w:rsidP="00501CFB">
            <w:r w:rsidRPr="002A6AAF">
              <w:rPr>
                <w:b/>
                <w:color w:val="FFFF00"/>
              </w:rPr>
              <w:lastRenderedPageBreak/>
              <w:t>La Terre, la vie et l’organisation du vivant</w:t>
            </w:r>
          </w:p>
        </w:tc>
      </w:tr>
      <w:tr w:rsidR="00501CFB" w:rsidRPr="00FE4072" w14:paraId="36062C6A" w14:textId="77777777" w:rsidTr="00501CFB">
        <w:trPr>
          <w:trHeight w:val="70"/>
        </w:trPr>
        <w:tc>
          <w:tcPr>
            <w:tcW w:w="15735" w:type="dxa"/>
            <w:gridSpan w:val="4"/>
            <w:shd w:val="clear" w:color="auto" w:fill="000000" w:themeFill="text1"/>
          </w:tcPr>
          <w:p w14:paraId="25BF46A7" w14:textId="77777777" w:rsidR="00501CFB" w:rsidRPr="00501CFB" w:rsidRDefault="00501CFB" w:rsidP="00501CFB">
            <w:pPr>
              <w:rPr>
                <w:b/>
                <w:color w:val="FFFFFF" w:themeColor="background1"/>
              </w:rPr>
            </w:pPr>
            <w:r>
              <w:rPr>
                <w:b/>
                <w:color w:val="FFFFFF" w:themeColor="background1"/>
              </w:rPr>
              <w:t xml:space="preserve">               Biodiversité, résultat et étape de l’évolution</w:t>
            </w:r>
          </w:p>
        </w:tc>
      </w:tr>
      <w:tr w:rsidR="00501CFB" w:rsidRPr="00FE4072" w14:paraId="7D6FC27A" w14:textId="77777777" w:rsidTr="00DC5806">
        <w:trPr>
          <w:trHeight w:val="70"/>
        </w:trPr>
        <w:tc>
          <w:tcPr>
            <w:tcW w:w="3119" w:type="dxa"/>
          </w:tcPr>
          <w:p w14:paraId="25E2BDBE" w14:textId="77777777" w:rsidR="00E808C5" w:rsidRDefault="00E808C5" w:rsidP="00501CFB">
            <w:pPr>
              <w:jc w:val="center"/>
              <w:rPr>
                <w:b/>
                <w:bCs/>
                <w:color w:val="17365D" w:themeColor="text2" w:themeShade="BF"/>
                <w:u w:val="single"/>
              </w:rPr>
            </w:pPr>
          </w:p>
          <w:p w14:paraId="0695F6B2" w14:textId="77777777" w:rsidR="00501CFB" w:rsidRPr="00F0587E" w:rsidRDefault="00501CFB" w:rsidP="00E808C5">
            <w:pPr>
              <w:jc w:val="center"/>
              <w:rPr>
                <w:b/>
                <w:bCs/>
                <w:u w:val="single"/>
              </w:rPr>
            </w:pPr>
            <w:r w:rsidRPr="00F0587E">
              <w:rPr>
                <w:b/>
                <w:bCs/>
                <w:u w:val="single"/>
              </w:rPr>
              <w:t>Les échelles de la biodiver</w:t>
            </w:r>
            <w:r w:rsidR="00E808C5" w:rsidRPr="00F0587E">
              <w:rPr>
                <w:b/>
                <w:bCs/>
                <w:u w:val="single"/>
              </w:rPr>
              <w:t>sité</w:t>
            </w:r>
          </w:p>
        </w:tc>
        <w:tc>
          <w:tcPr>
            <w:tcW w:w="4395" w:type="dxa"/>
          </w:tcPr>
          <w:p w14:paraId="4225C7E1" w14:textId="77777777" w:rsidR="009859DE" w:rsidRPr="00F35EF1" w:rsidRDefault="009859DE" w:rsidP="00501CFB">
            <w:pPr>
              <w:autoSpaceDE w:val="0"/>
              <w:autoSpaceDN w:val="0"/>
              <w:adjustRightInd w:val="0"/>
              <w:jc w:val="both"/>
              <w:rPr>
                <w:rFonts w:cstheme="minorHAnsi"/>
                <w:color w:val="000000" w:themeColor="text1"/>
              </w:rPr>
            </w:pPr>
          </w:p>
          <w:p w14:paraId="3E71EBF0" w14:textId="77777777" w:rsidR="00501CFB" w:rsidRPr="00F35EF1" w:rsidRDefault="009859DE" w:rsidP="00501CFB">
            <w:pPr>
              <w:autoSpaceDE w:val="0"/>
              <w:autoSpaceDN w:val="0"/>
              <w:adjustRightInd w:val="0"/>
              <w:jc w:val="both"/>
              <w:rPr>
                <w:rFonts w:cstheme="minorHAnsi"/>
                <w:color w:val="000000" w:themeColor="text1"/>
              </w:rPr>
            </w:pPr>
            <w:r w:rsidRPr="00F35EF1">
              <w:rPr>
                <w:rFonts w:cstheme="minorHAnsi"/>
                <w:color w:val="000000" w:themeColor="text1"/>
              </w:rPr>
              <w:t xml:space="preserve">• </w:t>
            </w:r>
            <w:r w:rsidR="00F35EF1" w:rsidRPr="00F35EF1">
              <w:rPr>
                <w:rFonts w:cstheme="minorHAnsi"/>
                <w:color w:val="000000" w:themeColor="text1"/>
                <w:highlight w:val="cyan"/>
              </w:rPr>
              <w:t>B</w:t>
            </w:r>
            <w:r w:rsidRPr="00F35EF1">
              <w:rPr>
                <w:rFonts w:cstheme="minorHAnsi"/>
                <w:color w:val="000000" w:themeColor="text1"/>
                <w:highlight w:val="cyan"/>
              </w:rPr>
              <w:t>iodiversité aux différentes échelles</w:t>
            </w:r>
            <w:r w:rsidRPr="00F35EF1">
              <w:rPr>
                <w:rFonts w:cstheme="minorHAnsi"/>
                <w:color w:val="000000" w:themeColor="text1"/>
              </w:rPr>
              <w:t xml:space="preserve"> du vivant (écosystème, espèces et allèles).</w:t>
            </w:r>
          </w:p>
          <w:p w14:paraId="337530ED" w14:textId="77777777" w:rsidR="009859DE" w:rsidRPr="00F35EF1" w:rsidRDefault="009859DE" w:rsidP="00501CFB">
            <w:pPr>
              <w:autoSpaceDE w:val="0"/>
              <w:autoSpaceDN w:val="0"/>
              <w:adjustRightInd w:val="0"/>
              <w:jc w:val="both"/>
              <w:rPr>
                <w:rFonts w:cstheme="minorHAnsi"/>
                <w:color w:val="000000" w:themeColor="text1"/>
              </w:rPr>
            </w:pPr>
          </w:p>
          <w:p w14:paraId="31E2CCAA" w14:textId="77777777" w:rsidR="009859DE" w:rsidRPr="00F35EF1" w:rsidRDefault="009859DE" w:rsidP="00F35EF1">
            <w:pPr>
              <w:autoSpaceDE w:val="0"/>
              <w:autoSpaceDN w:val="0"/>
              <w:adjustRightInd w:val="0"/>
              <w:jc w:val="both"/>
              <w:rPr>
                <w:rFonts w:cstheme="minorHAnsi"/>
                <w:color w:val="000000" w:themeColor="text1"/>
              </w:rPr>
            </w:pPr>
            <w:r w:rsidRPr="00F35EF1">
              <w:rPr>
                <w:rFonts w:cstheme="minorHAnsi"/>
                <w:color w:val="000000" w:themeColor="text1"/>
              </w:rPr>
              <w:t xml:space="preserve">• </w:t>
            </w:r>
            <w:r w:rsidR="00F35EF1" w:rsidRPr="00F35EF1">
              <w:rPr>
                <w:rFonts w:cstheme="minorHAnsi"/>
                <w:color w:val="000000" w:themeColor="text1"/>
                <w:highlight w:val="cyan"/>
              </w:rPr>
              <w:t>C</w:t>
            </w:r>
            <w:r w:rsidRPr="00F35EF1">
              <w:rPr>
                <w:rFonts w:cstheme="minorHAnsi"/>
                <w:color w:val="000000" w:themeColor="text1"/>
                <w:highlight w:val="cyan"/>
              </w:rPr>
              <w:t>aractères propre</w:t>
            </w:r>
            <w:r w:rsidR="00F35EF1" w:rsidRPr="00F35EF1">
              <w:rPr>
                <w:rFonts w:cstheme="minorHAnsi"/>
                <w:color w:val="000000" w:themeColor="text1"/>
                <w:highlight w:val="cyan"/>
              </w:rPr>
              <w:t>s à une espèce</w:t>
            </w:r>
            <w:r w:rsidR="00F35EF1">
              <w:rPr>
                <w:rFonts w:cstheme="minorHAnsi"/>
                <w:color w:val="000000" w:themeColor="text1"/>
              </w:rPr>
              <w:t>/</w:t>
            </w:r>
            <w:r w:rsidRPr="00F35EF1">
              <w:rPr>
                <w:rFonts w:cstheme="minorHAnsi"/>
                <w:color w:val="000000" w:themeColor="text1"/>
              </w:rPr>
              <w:t>c</w:t>
            </w:r>
            <w:r w:rsidR="00F35EF1">
              <w:rPr>
                <w:rFonts w:cstheme="minorHAnsi"/>
                <w:color w:val="000000" w:themeColor="text1"/>
              </w:rPr>
              <w:t xml:space="preserve">aractère des </w:t>
            </w:r>
            <w:r w:rsidR="00F35EF1" w:rsidRPr="00F35EF1">
              <w:rPr>
                <w:rFonts w:cstheme="minorHAnsi"/>
                <w:color w:val="000000" w:themeColor="text1"/>
                <w:highlight w:val="cyan"/>
              </w:rPr>
              <w:t>formes variables</w:t>
            </w:r>
            <w:r w:rsidR="00F35EF1">
              <w:rPr>
                <w:rFonts w:cstheme="minorHAnsi"/>
                <w:color w:val="000000" w:themeColor="text1"/>
              </w:rPr>
              <w:t xml:space="preserve"> </w:t>
            </w:r>
            <w:r w:rsidRPr="00F35EF1">
              <w:rPr>
                <w:rFonts w:cstheme="minorHAnsi"/>
                <w:color w:val="000000" w:themeColor="text1"/>
              </w:rPr>
              <w:t xml:space="preserve">chez les individus d’une même espèce : </w:t>
            </w:r>
            <w:r w:rsidRPr="00F35EF1">
              <w:rPr>
                <w:rFonts w:cstheme="minorHAnsi"/>
                <w:color w:val="000000" w:themeColor="text1"/>
                <w:highlight w:val="cyan"/>
              </w:rPr>
              <w:t>génotype et phénotype ; influence de l’environnement sur le phénotype.</w:t>
            </w:r>
          </w:p>
          <w:p w14:paraId="64D2640E" w14:textId="77777777" w:rsidR="009859DE" w:rsidRPr="00F35EF1" w:rsidRDefault="009859DE" w:rsidP="009859DE">
            <w:pPr>
              <w:autoSpaceDE w:val="0"/>
              <w:autoSpaceDN w:val="0"/>
              <w:adjustRightInd w:val="0"/>
              <w:jc w:val="both"/>
              <w:rPr>
                <w:rFonts w:cstheme="minorHAnsi"/>
                <w:color w:val="000000" w:themeColor="text1"/>
              </w:rPr>
            </w:pPr>
          </w:p>
          <w:p w14:paraId="7655662B" w14:textId="77777777" w:rsidR="009859DE" w:rsidRPr="00F35EF1" w:rsidRDefault="00F35EF1" w:rsidP="009859DE">
            <w:pPr>
              <w:autoSpaceDE w:val="0"/>
              <w:autoSpaceDN w:val="0"/>
              <w:adjustRightInd w:val="0"/>
              <w:jc w:val="both"/>
              <w:rPr>
                <w:rFonts w:cstheme="minorHAnsi"/>
                <w:color w:val="000000" w:themeColor="text1"/>
              </w:rPr>
            </w:pPr>
            <w:r>
              <w:rPr>
                <w:rFonts w:cstheme="minorHAnsi"/>
                <w:color w:val="000000" w:themeColor="text1"/>
              </w:rPr>
              <w:t>• N</w:t>
            </w:r>
            <w:r w:rsidR="009859DE" w:rsidRPr="00F35EF1">
              <w:rPr>
                <w:rFonts w:cstheme="minorHAnsi"/>
                <w:color w:val="000000" w:themeColor="text1"/>
              </w:rPr>
              <w:t xml:space="preserve">ouveaux allèles </w:t>
            </w:r>
            <w:r>
              <w:rPr>
                <w:rFonts w:cstheme="minorHAnsi"/>
                <w:color w:val="000000" w:themeColor="text1"/>
              </w:rPr>
              <w:t xml:space="preserve">/ </w:t>
            </w:r>
            <w:r w:rsidR="009859DE" w:rsidRPr="00F35EF1">
              <w:rPr>
                <w:rFonts w:cstheme="minorHAnsi"/>
                <w:color w:val="000000" w:themeColor="text1"/>
                <w:highlight w:val="cyan"/>
              </w:rPr>
              <w:t>mutations.</w:t>
            </w:r>
          </w:p>
          <w:p w14:paraId="453D6DD7" w14:textId="77777777" w:rsidR="009859DE" w:rsidRPr="00F35EF1" w:rsidRDefault="00F35EF1" w:rsidP="00F35EF1">
            <w:pPr>
              <w:autoSpaceDE w:val="0"/>
              <w:autoSpaceDN w:val="0"/>
              <w:adjustRightInd w:val="0"/>
              <w:rPr>
                <w:rFonts w:cstheme="minorHAnsi"/>
                <w:color w:val="000000" w:themeColor="text1"/>
              </w:rPr>
            </w:pPr>
            <w:r>
              <w:rPr>
                <w:rFonts w:cstheme="minorHAnsi"/>
                <w:color w:val="000000" w:themeColor="text1"/>
              </w:rPr>
              <w:t>•D</w:t>
            </w:r>
            <w:r w:rsidR="009859DE" w:rsidRPr="00F35EF1">
              <w:rPr>
                <w:rFonts w:cstheme="minorHAnsi"/>
                <w:color w:val="000000" w:themeColor="text1"/>
              </w:rPr>
              <w:t xml:space="preserve">iversité et l’héritabilité de caractères par le </w:t>
            </w:r>
            <w:r w:rsidR="009859DE" w:rsidRPr="00F35EF1">
              <w:rPr>
                <w:rFonts w:cstheme="minorHAnsi"/>
                <w:color w:val="000000" w:themeColor="text1"/>
                <w:highlight w:val="cyan"/>
              </w:rPr>
              <w:t>brassage de l’information génétique associé à la méiose</w:t>
            </w:r>
            <w:r w:rsidRPr="00F35EF1">
              <w:rPr>
                <w:rFonts w:cstheme="minorHAnsi"/>
                <w:color w:val="000000" w:themeColor="text1"/>
                <w:highlight w:val="cyan"/>
              </w:rPr>
              <w:t xml:space="preserve"> </w:t>
            </w:r>
            <w:r w:rsidR="009859DE" w:rsidRPr="00F35EF1">
              <w:rPr>
                <w:rFonts w:cstheme="minorHAnsi"/>
                <w:color w:val="000000" w:themeColor="text1"/>
                <w:highlight w:val="cyan"/>
              </w:rPr>
              <w:t>et à la fécondation</w:t>
            </w:r>
          </w:p>
        </w:tc>
        <w:tc>
          <w:tcPr>
            <w:tcW w:w="5210" w:type="dxa"/>
          </w:tcPr>
          <w:p w14:paraId="60ABB270" w14:textId="77777777" w:rsidR="00501CFB" w:rsidRDefault="00501CFB" w:rsidP="00501CFB">
            <w:pPr>
              <w:jc w:val="both"/>
              <w:rPr>
                <w:rFonts w:cstheme="minorHAnsi"/>
              </w:rPr>
            </w:pPr>
          </w:p>
          <w:p w14:paraId="35E94AA7" w14:textId="77777777" w:rsidR="00E808C5" w:rsidRDefault="00E808C5" w:rsidP="00501CFB">
            <w:pPr>
              <w:jc w:val="both"/>
              <w:rPr>
                <w:rFonts w:cstheme="minorHAnsi"/>
              </w:rPr>
            </w:pPr>
            <w:r>
              <w:rPr>
                <w:rFonts w:cstheme="minorHAnsi"/>
              </w:rPr>
              <w:t xml:space="preserve">• </w:t>
            </w:r>
            <w:r w:rsidRPr="00E808C5">
              <w:rPr>
                <w:rFonts w:cstheme="minorHAnsi"/>
                <w:highlight w:val="yellow"/>
              </w:rPr>
              <w:t>Biodiversité à différentes échelles</w:t>
            </w:r>
            <w:r>
              <w:rPr>
                <w:rFonts w:cstheme="minorHAnsi"/>
              </w:rPr>
              <w:t> : écosystèmes, espèces et individus</w:t>
            </w:r>
          </w:p>
          <w:p w14:paraId="51E1CBF2" w14:textId="77777777" w:rsidR="00E808C5" w:rsidRDefault="00E808C5" w:rsidP="00501CFB">
            <w:pPr>
              <w:jc w:val="both"/>
              <w:rPr>
                <w:rFonts w:cstheme="minorHAnsi"/>
              </w:rPr>
            </w:pPr>
            <w:r>
              <w:rPr>
                <w:rFonts w:cstheme="minorHAnsi"/>
              </w:rPr>
              <w:t xml:space="preserve">• </w:t>
            </w:r>
            <w:r w:rsidRPr="00E808C5">
              <w:rPr>
                <w:rFonts w:cstheme="minorHAnsi"/>
                <w:highlight w:val="yellow"/>
              </w:rPr>
              <w:t>Concept d’espèce</w:t>
            </w:r>
            <w:r>
              <w:rPr>
                <w:rFonts w:cstheme="minorHAnsi"/>
              </w:rPr>
              <w:t xml:space="preserve"> pratique et créé par l’Homme</w:t>
            </w:r>
          </w:p>
          <w:p w14:paraId="5E59F69A" w14:textId="77777777" w:rsidR="00E808C5" w:rsidRDefault="00E808C5" w:rsidP="00501CFB">
            <w:pPr>
              <w:jc w:val="both"/>
              <w:rPr>
                <w:rFonts w:cstheme="minorHAnsi"/>
              </w:rPr>
            </w:pPr>
            <w:r>
              <w:rPr>
                <w:rFonts w:cstheme="minorHAnsi"/>
              </w:rPr>
              <w:t xml:space="preserve">• </w:t>
            </w:r>
            <w:r w:rsidRPr="00E808C5">
              <w:rPr>
                <w:rFonts w:cstheme="minorHAnsi"/>
                <w:highlight w:val="yellow"/>
              </w:rPr>
              <w:t>Diversité génétique des individus</w:t>
            </w:r>
            <w:r>
              <w:rPr>
                <w:rFonts w:cstheme="minorHAnsi"/>
              </w:rPr>
              <w:t xml:space="preserve"> et variabilité de l’ADN/ </w:t>
            </w:r>
            <w:r w:rsidRPr="00E808C5">
              <w:rPr>
                <w:rFonts w:cstheme="minorHAnsi"/>
                <w:highlight w:val="yellow"/>
              </w:rPr>
              <w:t>allèles différents</w:t>
            </w:r>
            <w:r>
              <w:rPr>
                <w:rFonts w:cstheme="minorHAnsi"/>
              </w:rPr>
              <w:t xml:space="preserve"> pour un même gène dans la population/ </w:t>
            </w:r>
            <w:r w:rsidRPr="00E808C5">
              <w:rPr>
                <w:rFonts w:cstheme="minorHAnsi"/>
                <w:highlight w:val="yellow"/>
              </w:rPr>
              <w:t>mutations</w:t>
            </w:r>
            <w:r>
              <w:rPr>
                <w:rFonts w:cstheme="minorHAnsi"/>
              </w:rPr>
              <w:t xml:space="preserve"> au cours de générations</w:t>
            </w:r>
          </w:p>
          <w:p w14:paraId="3C565D2B" w14:textId="77777777" w:rsidR="00E808C5" w:rsidRDefault="00E808C5" w:rsidP="00501CFB">
            <w:pPr>
              <w:jc w:val="both"/>
              <w:rPr>
                <w:b/>
                <w:i/>
                <w:iCs/>
                <w:color w:val="00B050"/>
                <w:sz w:val="18"/>
                <w:szCs w:val="18"/>
              </w:rPr>
            </w:pPr>
          </w:p>
          <w:p w14:paraId="584111B0" w14:textId="77777777" w:rsidR="00E808C5" w:rsidRDefault="00E808C5" w:rsidP="00501CFB">
            <w:pPr>
              <w:jc w:val="both"/>
              <w:rPr>
                <w:b/>
                <w:i/>
                <w:iCs/>
                <w:color w:val="00B050"/>
                <w:sz w:val="18"/>
                <w:szCs w:val="18"/>
              </w:rPr>
            </w:pPr>
            <w:r>
              <w:rPr>
                <w:b/>
                <w:i/>
                <w:iCs/>
                <w:color w:val="00B050"/>
                <w:sz w:val="18"/>
                <w:szCs w:val="18"/>
              </w:rPr>
              <w:t>Principal critère d’espèce : interfécondité et descendance viable et fertile</w:t>
            </w:r>
          </w:p>
          <w:p w14:paraId="53506953" w14:textId="77777777" w:rsidR="00E7762A" w:rsidRDefault="00E7762A" w:rsidP="00501CFB">
            <w:pPr>
              <w:jc w:val="both"/>
              <w:rPr>
                <w:b/>
                <w:i/>
                <w:iCs/>
                <w:color w:val="00B050"/>
                <w:sz w:val="18"/>
                <w:szCs w:val="18"/>
              </w:rPr>
            </w:pPr>
            <w:r>
              <w:rPr>
                <w:b/>
                <w:i/>
                <w:iCs/>
                <w:color w:val="00B050"/>
                <w:sz w:val="18"/>
                <w:szCs w:val="18"/>
              </w:rPr>
              <w:t>Pas d’exhaustivité lors présentation biodiversité</w:t>
            </w:r>
          </w:p>
          <w:p w14:paraId="4EE56D91" w14:textId="77777777" w:rsidR="00DC5806" w:rsidRDefault="00DC5806" w:rsidP="00501CFB">
            <w:pPr>
              <w:jc w:val="both"/>
              <w:rPr>
                <w:b/>
                <w:color w:val="C0504D" w:themeColor="accent2"/>
                <w:sz w:val="18"/>
                <w:szCs w:val="18"/>
              </w:rPr>
            </w:pPr>
          </w:p>
          <w:p w14:paraId="52A93A67" w14:textId="77777777" w:rsidR="00DC5806" w:rsidRDefault="00DC5806" w:rsidP="00DC5806">
            <w:pPr>
              <w:jc w:val="center"/>
              <w:rPr>
                <w:b/>
                <w:color w:val="C0504D" w:themeColor="accent2"/>
                <w:sz w:val="18"/>
                <w:szCs w:val="18"/>
              </w:rPr>
            </w:pPr>
            <w:r>
              <w:rPr>
                <w:b/>
                <w:color w:val="C0504D" w:themeColor="accent2"/>
                <w:sz w:val="18"/>
                <w:szCs w:val="18"/>
              </w:rPr>
              <w:t>Sorties sur le terrain : identifier, quantifier, comparer</w:t>
            </w:r>
          </w:p>
          <w:p w14:paraId="41325C62" w14:textId="77777777" w:rsidR="00DC5806" w:rsidRDefault="00DC5806" w:rsidP="00DC5806">
            <w:pPr>
              <w:jc w:val="center"/>
              <w:rPr>
                <w:b/>
                <w:color w:val="C0504D" w:themeColor="accent2"/>
                <w:sz w:val="18"/>
                <w:szCs w:val="18"/>
              </w:rPr>
            </w:pPr>
            <w:r>
              <w:rPr>
                <w:b/>
                <w:color w:val="C0504D" w:themeColor="accent2"/>
                <w:sz w:val="18"/>
                <w:szCs w:val="18"/>
              </w:rPr>
              <w:t>Protocole d’échantillonnage statistique</w:t>
            </w:r>
          </w:p>
          <w:p w14:paraId="440EE2B5" w14:textId="77777777" w:rsidR="00DC5806" w:rsidRDefault="00DC5806" w:rsidP="00DC5806">
            <w:pPr>
              <w:jc w:val="center"/>
              <w:rPr>
                <w:b/>
                <w:color w:val="C0504D" w:themeColor="accent2"/>
                <w:sz w:val="18"/>
                <w:szCs w:val="18"/>
              </w:rPr>
            </w:pPr>
            <w:r>
              <w:rPr>
                <w:b/>
                <w:color w:val="C0504D" w:themeColor="accent2"/>
                <w:sz w:val="18"/>
                <w:szCs w:val="18"/>
              </w:rPr>
              <w:t>Campagne d’étude de la biodiversité (sciences participatives…)</w:t>
            </w:r>
          </w:p>
          <w:p w14:paraId="0A1C220F" w14:textId="77777777" w:rsidR="00E7762A" w:rsidRDefault="00E7762A" w:rsidP="00DC5806">
            <w:pPr>
              <w:jc w:val="center"/>
              <w:rPr>
                <w:b/>
                <w:color w:val="C0504D" w:themeColor="accent2"/>
                <w:sz w:val="18"/>
                <w:szCs w:val="18"/>
              </w:rPr>
            </w:pPr>
            <w:r>
              <w:rPr>
                <w:b/>
                <w:color w:val="C0504D" w:themeColor="accent2"/>
                <w:sz w:val="18"/>
                <w:szCs w:val="18"/>
              </w:rPr>
              <w:t>Causes de variabilité d’une espèce commune animale ou végétale</w:t>
            </w:r>
          </w:p>
          <w:p w14:paraId="745346EE" w14:textId="77777777" w:rsidR="00E7762A" w:rsidRDefault="00E7762A" w:rsidP="00DC5806">
            <w:pPr>
              <w:jc w:val="center"/>
              <w:rPr>
                <w:b/>
                <w:i/>
                <w:iCs/>
                <w:color w:val="00B050"/>
                <w:sz w:val="18"/>
                <w:szCs w:val="18"/>
              </w:rPr>
            </w:pPr>
            <w:r>
              <w:rPr>
                <w:b/>
                <w:color w:val="C0504D" w:themeColor="accent2"/>
                <w:sz w:val="18"/>
                <w:szCs w:val="18"/>
              </w:rPr>
              <w:t xml:space="preserve">Comparaison séquences ADN pour identifier/quantifier variabilité </w:t>
            </w:r>
          </w:p>
          <w:p w14:paraId="39D4FC1E" w14:textId="77777777" w:rsidR="00DC5806" w:rsidRDefault="00DC5806" w:rsidP="00501CFB">
            <w:pPr>
              <w:jc w:val="both"/>
              <w:rPr>
                <w:rFonts w:cstheme="minorHAnsi"/>
              </w:rPr>
            </w:pPr>
          </w:p>
          <w:p w14:paraId="3AD8D4DA" w14:textId="77777777" w:rsidR="00E808C5" w:rsidRDefault="00E808C5" w:rsidP="00501CFB">
            <w:pPr>
              <w:jc w:val="both"/>
              <w:rPr>
                <w:rFonts w:cstheme="minorHAnsi"/>
              </w:rPr>
            </w:pPr>
          </w:p>
        </w:tc>
        <w:tc>
          <w:tcPr>
            <w:tcW w:w="3011" w:type="dxa"/>
          </w:tcPr>
          <w:p w14:paraId="2B6A93C0" w14:textId="77777777" w:rsidR="00501CFB" w:rsidRPr="00512DB2" w:rsidRDefault="00501CFB" w:rsidP="00501CFB">
            <w:pPr>
              <w:jc w:val="center"/>
              <w:rPr>
                <w:sz w:val="18"/>
                <w:szCs w:val="18"/>
              </w:rPr>
            </w:pPr>
          </w:p>
          <w:p w14:paraId="32B2FD73" w14:textId="77777777" w:rsidR="00F0587E" w:rsidRPr="00F0587E" w:rsidRDefault="00F0587E" w:rsidP="00F0587E">
            <w:pPr>
              <w:pStyle w:val="Pa7"/>
              <w:spacing w:after="40"/>
              <w:jc w:val="both"/>
              <w:rPr>
                <w:rFonts w:cs="DINPro-Bold"/>
                <w:b/>
                <w:bCs/>
                <w:color w:val="FF0000"/>
                <w:sz w:val="16"/>
                <w:szCs w:val="16"/>
              </w:rPr>
            </w:pPr>
            <w:r w:rsidRPr="00F0587E">
              <w:rPr>
                <w:rFonts w:cs="DINPro-Bold"/>
                <w:b/>
                <w:bCs/>
                <w:color w:val="FF0000"/>
                <w:sz w:val="16"/>
                <w:szCs w:val="16"/>
              </w:rPr>
              <w:t xml:space="preserve">Observer la biodiversité à différentes échelles (diversité spécifique, interspécifique, interrelation entre espèces, etc.). Ces sorties peuvent se réaliser à proximité du collège. </w:t>
            </w:r>
          </w:p>
          <w:p w14:paraId="17B1F04F" w14:textId="77777777" w:rsidR="00F0587E" w:rsidRPr="00F0587E" w:rsidRDefault="00F0587E" w:rsidP="00F0587E">
            <w:pPr>
              <w:pStyle w:val="Pa7"/>
              <w:spacing w:after="40"/>
              <w:rPr>
                <w:rFonts w:cs="DINPro-Bold"/>
                <w:color w:val="FF0000"/>
                <w:sz w:val="16"/>
                <w:szCs w:val="16"/>
              </w:rPr>
            </w:pPr>
            <w:r>
              <w:rPr>
                <w:rFonts w:cs="DINPro-Bold"/>
                <w:b/>
                <w:bCs/>
                <w:color w:val="FF0000"/>
                <w:sz w:val="16"/>
                <w:szCs w:val="16"/>
              </w:rPr>
              <w:t xml:space="preserve">Identifier des espèces (clé de </w:t>
            </w:r>
            <w:r w:rsidRPr="00F0587E">
              <w:rPr>
                <w:rFonts w:cs="DINPro-Bold"/>
                <w:b/>
                <w:bCs/>
                <w:color w:val="FF0000"/>
                <w:sz w:val="16"/>
                <w:szCs w:val="16"/>
              </w:rPr>
              <w:t xml:space="preserve">détermination). </w:t>
            </w:r>
          </w:p>
          <w:p w14:paraId="205CBDC6" w14:textId="77777777" w:rsidR="00C30D4A" w:rsidRPr="00512DB2" w:rsidRDefault="00D94276" w:rsidP="003D61B1">
            <w:pPr>
              <w:jc w:val="center"/>
              <w:rPr>
                <w:b/>
                <w:color w:val="FF0000"/>
                <w:sz w:val="18"/>
                <w:szCs w:val="18"/>
              </w:rPr>
            </w:pPr>
            <w:r w:rsidRPr="00512DB2">
              <w:rPr>
                <w:b/>
                <w:color w:val="FF0000"/>
                <w:sz w:val="18"/>
                <w:szCs w:val="18"/>
              </w:rPr>
              <w:t>Utilisation d’</w:t>
            </w:r>
            <w:r w:rsidR="005A6479" w:rsidRPr="00512DB2">
              <w:rPr>
                <w:b/>
                <w:color w:val="FF0000"/>
                <w:sz w:val="18"/>
                <w:szCs w:val="18"/>
              </w:rPr>
              <w:t xml:space="preserve">outils nomades en </w:t>
            </w:r>
            <w:r w:rsidR="00F0587E">
              <w:rPr>
                <w:b/>
                <w:color w:val="FF0000"/>
                <w:sz w:val="18"/>
                <w:szCs w:val="18"/>
              </w:rPr>
              <w:t xml:space="preserve">sortie </w:t>
            </w:r>
          </w:p>
          <w:p w14:paraId="20E91BD0" w14:textId="77777777" w:rsidR="00C30D4A" w:rsidRPr="00512DB2" w:rsidRDefault="00C30D4A" w:rsidP="00501CFB">
            <w:pPr>
              <w:jc w:val="center"/>
              <w:rPr>
                <w:b/>
                <w:color w:val="FF0000"/>
                <w:sz w:val="18"/>
                <w:szCs w:val="18"/>
              </w:rPr>
            </w:pPr>
            <w:r w:rsidRPr="00512DB2">
              <w:rPr>
                <w:b/>
                <w:color w:val="FF0000"/>
                <w:sz w:val="18"/>
                <w:szCs w:val="18"/>
              </w:rPr>
              <w:t>Sortie sur les rives d’un cours d‘eau</w:t>
            </w:r>
          </w:p>
          <w:p w14:paraId="29DCCDF6" w14:textId="77777777" w:rsidR="00C30D4A" w:rsidRPr="00512DB2" w:rsidRDefault="00C30D4A" w:rsidP="00501CFB">
            <w:pPr>
              <w:jc w:val="center"/>
              <w:rPr>
                <w:b/>
                <w:color w:val="FF0000"/>
                <w:sz w:val="18"/>
                <w:szCs w:val="18"/>
              </w:rPr>
            </w:pPr>
          </w:p>
          <w:p w14:paraId="16D61037" w14:textId="77777777" w:rsidR="00C30D4A" w:rsidRDefault="00C30D4A" w:rsidP="00501CFB">
            <w:pPr>
              <w:jc w:val="center"/>
              <w:rPr>
                <w:b/>
                <w:color w:val="FF0000"/>
                <w:sz w:val="18"/>
                <w:szCs w:val="18"/>
              </w:rPr>
            </w:pPr>
            <w:r w:rsidRPr="00512DB2">
              <w:rPr>
                <w:b/>
                <w:color w:val="FF0000"/>
                <w:sz w:val="18"/>
                <w:szCs w:val="18"/>
              </w:rPr>
              <w:t>Observation phénologique des saisons/ réchauffement climatique</w:t>
            </w:r>
          </w:p>
          <w:p w14:paraId="2D38CA26" w14:textId="77777777" w:rsidR="003D61B1" w:rsidRPr="003D61B1" w:rsidRDefault="003D61B1" w:rsidP="00501CFB">
            <w:pPr>
              <w:jc w:val="center"/>
              <w:rPr>
                <w:rFonts w:cstheme="minorHAnsi"/>
                <w:b/>
                <w:color w:val="FF0000"/>
                <w:sz w:val="18"/>
                <w:szCs w:val="18"/>
              </w:rPr>
            </w:pPr>
          </w:p>
          <w:p w14:paraId="76AFE82C" w14:textId="77777777" w:rsidR="003D61B1" w:rsidRPr="003D61B1" w:rsidRDefault="003D61B1" w:rsidP="003D61B1">
            <w:pPr>
              <w:pStyle w:val="Pa8"/>
              <w:jc w:val="both"/>
              <w:rPr>
                <w:rFonts w:asciiTheme="minorHAnsi" w:hAnsiTheme="minorHAnsi" w:cstheme="minorHAnsi"/>
                <w:b/>
                <w:color w:val="FF0000"/>
                <w:sz w:val="18"/>
                <w:szCs w:val="18"/>
              </w:rPr>
            </w:pPr>
            <w:r>
              <w:rPr>
                <w:rFonts w:asciiTheme="minorHAnsi" w:hAnsiTheme="minorHAnsi" w:cstheme="minorHAnsi"/>
                <w:b/>
                <w:color w:val="FF0000"/>
                <w:sz w:val="18"/>
                <w:szCs w:val="18"/>
              </w:rPr>
              <w:t>I</w:t>
            </w:r>
            <w:r w:rsidRPr="003D61B1">
              <w:rPr>
                <w:rFonts w:asciiTheme="minorHAnsi" w:hAnsiTheme="minorHAnsi" w:cstheme="minorHAnsi"/>
                <w:b/>
                <w:color w:val="FF0000"/>
                <w:sz w:val="18"/>
                <w:szCs w:val="18"/>
              </w:rPr>
              <w:t xml:space="preserve">inventaire floristique et faunistique géoréférencé (SIG) pour mettre en évidence, à l’échelle locale, des variations de la biodiversité sous l’action de l’être humain. </w:t>
            </w:r>
          </w:p>
          <w:p w14:paraId="556ACE0E" w14:textId="77777777" w:rsidR="003D61B1" w:rsidRPr="00512DB2" w:rsidRDefault="003D61B1" w:rsidP="003D61B1">
            <w:pPr>
              <w:jc w:val="both"/>
              <w:rPr>
                <w:b/>
                <w:color w:val="FF0000"/>
                <w:sz w:val="18"/>
                <w:szCs w:val="18"/>
              </w:rPr>
            </w:pPr>
            <w:r>
              <w:rPr>
                <w:rFonts w:cstheme="minorHAnsi"/>
                <w:b/>
                <w:color w:val="FF0000"/>
                <w:sz w:val="18"/>
                <w:szCs w:val="18"/>
              </w:rPr>
              <w:t>E</w:t>
            </w:r>
            <w:r w:rsidRPr="003D61B1">
              <w:rPr>
                <w:rFonts w:cstheme="minorHAnsi"/>
                <w:b/>
                <w:color w:val="FF0000"/>
                <w:sz w:val="18"/>
                <w:szCs w:val="18"/>
              </w:rPr>
              <w:t xml:space="preserve">nrichissement de bases de données naturalistes en ligne pour étudier la biodiversité d’une région et ses changements </w:t>
            </w:r>
          </w:p>
        </w:tc>
      </w:tr>
      <w:tr w:rsidR="00501CFB" w:rsidRPr="00FE4072" w14:paraId="2706CF4C" w14:textId="77777777" w:rsidTr="00DC5806">
        <w:trPr>
          <w:trHeight w:val="70"/>
        </w:trPr>
        <w:tc>
          <w:tcPr>
            <w:tcW w:w="3119" w:type="dxa"/>
          </w:tcPr>
          <w:p w14:paraId="4384C8E4" w14:textId="77777777" w:rsidR="006850E0" w:rsidRDefault="006850E0" w:rsidP="00501CFB">
            <w:pPr>
              <w:jc w:val="center"/>
              <w:rPr>
                <w:b/>
                <w:bCs/>
                <w:color w:val="17365D" w:themeColor="text2" w:themeShade="BF"/>
                <w:u w:val="single"/>
              </w:rPr>
            </w:pPr>
          </w:p>
          <w:p w14:paraId="581BB55C" w14:textId="77777777" w:rsidR="00211548" w:rsidRPr="00F0587E" w:rsidRDefault="00211548" w:rsidP="00501CFB">
            <w:pPr>
              <w:jc w:val="center"/>
              <w:rPr>
                <w:b/>
                <w:bCs/>
                <w:u w:val="single"/>
              </w:rPr>
            </w:pPr>
            <w:r w:rsidRPr="00F0587E">
              <w:rPr>
                <w:b/>
                <w:bCs/>
                <w:u w:val="single"/>
              </w:rPr>
              <w:t xml:space="preserve">La biodiversité </w:t>
            </w:r>
          </w:p>
          <w:p w14:paraId="3A095ECB" w14:textId="77777777" w:rsidR="00501CFB" w:rsidRPr="00211548" w:rsidRDefault="00211548" w:rsidP="00501CFB">
            <w:pPr>
              <w:jc w:val="center"/>
              <w:rPr>
                <w:b/>
                <w:bCs/>
                <w:color w:val="17365D" w:themeColor="text2" w:themeShade="BF"/>
                <w:u w:val="single"/>
              </w:rPr>
            </w:pPr>
            <w:r w:rsidRPr="00F0587E">
              <w:rPr>
                <w:b/>
                <w:bCs/>
                <w:u w:val="single"/>
              </w:rPr>
              <w:t>change au cours du temps.</w:t>
            </w:r>
          </w:p>
        </w:tc>
        <w:tc>
          <w:tcPr>
            <w:tcW w:w="4395" w:type="dxa"/>
          </w:tcPr>
          <w:p w14:paraId="14865975" w14:textId="77777777" w:rsidR="009859DE" w:rsidRPr="00F35EF1" w:rsidRDefault="009859DE" w:rsidP="00F35EF1">
            <w:pPr>
              <w:autoSpaceDE w:val="0"/>
              <w:autoSpaceDN w:val="0"/>
              <w:adjustRightInd w:val="0"/>
              <w:jc w:val="both"/>
              <w:rPr>
                <w:rFonts w:cstheme="minorHAnsi"/>
                <w:color w:val="000000" w:themeColor="text1"/>
              </w:rPr>
            </w:pPr>
            <w:r w:rsidRPr="00F35EF1">
              <w:rPr>
                <w:rFonts w:cstheme="minorHAnsi"/>
                <w:color w:val="000000" w:themeColor="text1"/>
              </w:rPr>
              <w:t xml:space="preserve">• </w:t>
            </w:r>
            <w:r w:rsidR="00F35EF1" w:rsidRPr="00175791">
              <w:rPr>
                <w:rFonts w:cstheme="minorHAnsi"/>
                <w:color w:val="000000" w:themeColor="text1"/>
                <w:highlight w:val="cyan"/>
              </w:rPr>
              <w:t>M</w:t>
            </w:r>
            <w:r w:rsidRPr="00175791">
              <w:rPr>
                <w:rFonts w:cstheme="minorHAnsi"/>
                <w:color w:val="000000" w:themeColor="text1"/>
                <w:highlight w:val="cyan"/>
              </w:rPr>
              <w:t>odifications de la biodiversité au cours des temps géologiques</w:t>
            </w:r>
            <w:r w:rsidRPr="00F35EF1">
              <w:rPr>
                <w:rFonts w:cstheme="minorHAnsi"/>
                <w:color w:val="000000" w:themeColor="text1"/>
              </w:rPr>
              <w:t xml:space="preserve"> avec des faits montrant</w:t>
            </w:r>
            <w:r w:rsidR="00175791">
              <w:rPr>
                <w:rFonts w:cstheme="minorHAnsi"/>
                <w:color w:val="000000" w:themeColor="text1"/>
              </w:rPr>
              <w:t xml:space="preserve"> </w:t>
            </w:r>
            <w:r w:rsidRPr="00F35EF1">
              <w:rPr>
                <w:rFonts w:cstheme="minorHAnsi"/>
                <w:color w:val="000000" w:themeColor="text1"/>
              </w:rPr>
              <w:t>l’évolution des groupes d’êtres vivants (apparition, disparition, diversification et raréfaction).</w:t>
            </w:r>
          </w:p>
          <w:p w14:paraId="01228A77" w14:textId="77777777" w:rsidR="009859DE" w:rsidRPr="00175791" w:rsidRDefault="009859DE" w:rsidP="00F35EF1">
            <w:pPr>
              <w:autoSpaceDE w:val="0"/>
              <w:autoSpaceDN w:val="0"/>
              <w:adjustRightInd w:val="0"/>
              <w:jc w:val="both"/>
              <w:rPr>
                <w:rFonts w:cstheme="minorHAnsi"/>
                <w:color w:val="000000" w:themeColor="text1"/>
                <w:highlight w:val="cyan"/>
              </w:rPr>
            </w:pPr>
            <w:r w:rsidRPr="00F35EF1">
              <w:rPr>
                <w:rFonts w:cstheme="minorHAnsi"/>
                <w:color w:val="000000" w:themeColor="text1"/>
              </w:rPr>
              <w:t xml:space="preserve">• </w:t>
            </w:r>
            <w:r w:rsidR="00175791">
              <w:rPr>
                <w:rFonts w:cstheme="minorHAnsi"/>
                <w:color w:val="000000" w:themeColor="text1"/>
              </w:rPr>
              <w:t>T</w:t>
            </w:r>
            <w:r w:rsidRPr="00F35EF1">
              <w:rPr>
                <w:rFonts w:cstheme="minorHAnsi"/>
                <w:color w:val="000000" w:themeColor="text1"/>
              </w:rPr>
              <w:t xml:space="preserve">races fossiles permettant d’identifier les </w:t>
            </w:r>
            <w:r w:rsidRPr="00175791">
              <w:rPr>
                <w:rFonts w:cstheme="minorHAnsi"/>
                <w:color w:val="000000" w:themeColor="text1"/>
                <w:highlight w:val="cyan"/>
              </w:rPr>
              <w:t>premiers organismes sur Terre.</w:t>
            </w:r>
          </w:p>
          <w:p w14:paraId="2526AA1C" w14:textId="77777777" w:rsidR="00211548" w:rsidRPr="00744FED" w:rsidRDefault="00211548" w:rsidP="00744FED">
            <w:pPr>
              <w:autoSpaceDE w:val="0"/>
              <w:autoSpaceDN w:val="0"/>
              <w:adjustRightInd w:val="0"/>
              <w:jc w:val="both"/>
              <w:rPr>
                <w:rFonts w:cstheme="minorHAnsi"/>
                <w:color w:val="000000" w:themeColor="text1"/>
                <w:highlight w:val="cyan"/>
              </w:rPr>
            </w:pPr>
          </w:p>
          <w:p w14:paraId="5758B476" w14:textId="77777777" w:rsidR="00744FED" w:rsidRPr="00744FED" w:rsidRDefault="00744FED" w:rsidP="00744FED">
            <w:pPr>
              <w:autoSpaceDE w:val="0"/>
              <w:autoSpaceDN w:val="0"/>
              <w:adjustRightInd w:val="0"/>
              <w:jc w:val="both"/>
              <w:rPr>
                <w:rFonts w:cstheme="minorHAnsi"/>
                <w:color w:val="000000" w:themeColor="text1"/>
              </w:rPr>
            </w:pPr>
            <w:r w:rsidRPr="00744FED">
              <w:rPr>
                <w:rFonts w:cstheme="minorHAnsi"/>
                <w:color w:val="000000" w:themeColor="text1"/>
              </w:rPr>
              <w:t xml:space="preserve">• </w:t>
            </w:r>
            <w:r w:rsidRPr="00744FED">
              <w:rPr>
                <w:rFonts w:cstheme="minorHAnsi"/>
                <w:color w:val="000000" w:themeColor="text1"/>
                <w:highlight w:val="cyan"/>
              </w:rPr>
              <w:t>Modifications</w:t>
            </w:r>
            <w:r w:rsidRPr="00744FED">
              <w:rPr>
                <w:rFonts w:cstheme="minorHAnsi"/>
                <w:color w:val="000000" w:themeColor="text1"/>
              </w:rPr>
              <w:t xml:space="preserve">, au cours du temps, de l’organisation et du fonctionnement </w:t>
            </w:r>
            <w:r w:rsidRPr="00744FED">
              <w:rPr>
                <w:rFonts w:cstheme="minorHAnsi"/>
                <w:color w:val="000000" w:themeColor="text1"/>
                <w:highlight w:val="cyan"/>
              </w:rPr>
              <w:t>d’écosystèmes en lien avec actions humaines</w:t>
            </w:r>
            <w:r w:rsidRPr="00744FED">
              <w:rPr>
                <w:rFonts w:cstheme="minorHAnsi"/>
                <w:color w:val="000000" w:themeColor="text1"/>
              </w:rPr>
              <w:t>.</w:t>
            </w:r>
          </w:p>
          <w:p w14:paraId="010FF25E" w14:textId="77777777" w:rsidR="00744FED" w:rsidRPr="00744FED" w:rsidRDefault="00744FED" w:rsidP="00744FED">
            <w:pPr>
              <w:autoSpaceDE w:val="0"/>
              <w:autoSpaceDN w:val="0"/>
              <w:adjustRightInd w:val="0"/>
              <w:jc w:val="both"/>
              <w:rPr>
                <w:rFonts w:cstheme="minorHAnsi"/>
                <w:color w:val="000000" w:themeColor="text1"/>
              </w:rPr>
            </w:pPr>
            <w:r w:rsidRPr="00744FED">
              <w:rPr>
                <w:rFonts w:cstheme="minorHAnsi"/>
                <w:color w:val="000000" w:themeColor="text1"/>
              </w:rPr>
              <w:t xml:space="preserve">• Mettre en relation certaines activités humaines avec </w:t>
            </w:r>
            <w:r w:rsidRPr="00744FED">
              <w:rPr>
                <w:rFonts w:cstheme="minorHAnsi"/>
                <w:color w:val="000000" w:themeColor="text1"/>
                <w:highlight w:val="cyan"/>
              </w:rPr>
              <w:t>biodiversité</w:t>
            </w:r>
            <w:r w:rsidRPr="00744FED">
              <w:rPr>
                <w:rFonts w:cstheme="minorHAnsi"/>
                <w:color w:val="000000" w:themeColor="text1"/>
              </w:rPr>
              <w:t xml:space="preserve"> des écosystèmes </w:t>
            </w:r>
          </w:p>
          <w:p w14:paraId="5BD1B3B3" w14:textId="77777777" w:rsidR="00744FED" w:rsidRPr="008A18E3" w:rsidRDefault="00744FED" w:rsidP="008A18E3">
            <w:pPr>
              <w:autoSpaceDE w:val="0"/>
              <w:autoSpaceDN w:val="0"/>
              <w:adjustRightInd w:val="0"/>
              <w:jc w:val="both"/>
              <w:rPr>
                <w:rFonts w:cstheme="minorHAnsi"/>
                <w:color w:val="000000" w:themeColor="text1"/>
              </w:rPr>
            </w:pPr>
            <w:r w:rsidRPr="008A18E3">
              <w:rPr>
                <w:rFonts w:cstheme="minorHAnsi"/>
                <w:color w:val="000000" w:themeColor="text1"/>
              </w:rPr>
              <w:t xml:space="preserve">• </w:t>
            </w:r>
            <w:r w:rsidR="008A18E3" w:rsidRPr="008A18E3">
              <w:rPr>
                <w:rFonts w:cstheme="minorHAnsi"/>
                <w:color w:val="000000" w:themeColor="text1"/>
                <w:highlight w:val="cyan"/>
              </w:rPr>
              <w:t>D</w:t>
            </w:r>
            <w:r w:rsidRPr="008A18E3">
              <w:rPr>
                <w:rFonts w:cstheme="minorHAnsi"/>
                <w:color w:val="000000" w:themeColor="text1"/>
                <w:highlight w:val="cyan"/>
              </w:rPr>
              <w:t>egré de parenté</w:t>
            </w:r>
            <w:r w:rsidRPr="008A18E3">
              <w:rPr>
                <w:rFonts w:cstheme="minorHAnsi"/>
                <w:color w:val="000000" w:themeColor="text1"/>
              </w:rPr>
              <w:t xml:space="preserve"> entre des organismes actuels et/ou fossiles à partir des caractères partagés.</w:t>
            </w:r>
          </w:p>
          <w:p w14:paraId="16E7B2AC" w14:textId="77777777" w:rsidR="00211548" w:rsidRPr="00F35EF1" w:rsidRDefault="00744FED" w:rsidP="008A18E3">
            <w:pPr>
              <w:autoSpaceDE w:val="0"/>
              <w:autoSpaceDN w:val="0"/>
              <w:adjustRightInd w:val="0"/>
              <w:jc w:val="both"/>
              <w:rPr>
                <w:rFonts w:cstheme="minorHAnsi"/>
                <w:color w:val="000000" w:themeColor="text1"/>
                <w:highlight w:val="cyan"/>
              </w:rPr>
            </w:pPr>
            <w:r w:rsidRPr="008A18E3">
              <w:rPr>
                <w:rFonts w:cstheme="minorHAnsi"/>
                <w:color w:val="000000" w:themeColor="text1"/>
              </w:rPr>
              <w:t xml:space="preserve">• </w:t>
            </w:r>
            <w:r w:rsidR="008A18E3" w:rsidRPr="008A18E3">
              <w:rPr>
                <w:rFonts w:cstheme="minorHAnsi"/>
                <w:color w:val="000000" w:themeColor="text1"/>
                <w:highlight w:val="cyan"/>
              </w:rPr>
              <w:t>H</w:t>
            </w:r>
            <w:r w:rsidRPr="008A18E3">
              <w:rPr>
                <w:rFonts w:cstheme="minorHAnsi"/>
                <w:color w:val="000000" w:themeColor="text1"/>
                <w:highlight w:val="cyan"/>
              </w:rPr>
              <w:t>istoire évolutive</w:t>
            </w:r>
            <w:r w:rsidRPr="008A18E3">
              <w:rPr>
                <w:rFonts w:cstheme="minorHAnsi"/>
                <w:color w:val="000000" w:themeColor="text1"/>
              </w:rPr>
              <w:t xml:space="preserve"> de grands groupes </w:t>
            </w:r>
          </w:p>
        </w:tc>
        <w:tc>
          <w:tcPr>
            <w:tcW w:w="5210" w:type="dxa"/>
          </w:tcPr>
          <w:p w14:paraId="51BE2ADA" w14:textId="77777777" w:rsidR="006850E0" w:rsidRDefault="006850E0" w:rsidP="00501CFB">
            <w:pPr>
              <w:jc w:val="both"/>
              <w:rPr>
                <w:rFonts w:cstheme="minorHAnsi"/>
                <w:highlight w:val="yellow"/>
              </w:rPr>
            </w:pPr>
          </w:p>
          <w:p w14:paraId="077EDA25" w14:textId="77777777" w:rsidR="00501CFB" w:rsidRDefault="00211548" w:rsidP="00501CFB">
            <w:pPr>
              <w:jc w:val="both"/>
              <w:rPr>
                <w:rFonts w:cstheme="minorHAnsi"/>
              </w:rPr>
            </w:pPr>
            <w:r w:rsidRPr="00211548">
              <w:rPr>
                <w:rFonts w:cstheme="minorHAnsi"/>
                <w:highlight w:val="yellow"/>
              </w:rPr>
              <w:t>• Evolution rapide</w:t>
            </w:r>
            <w:r>
              <w:rPr>
                <w:rFonts w:cstheme="minorHAnsi"/>
              </w:rPr>
              <w:t xml:space="preserve"> illustrée par des exemples actuels (niveaux génétiques et spécifiques)/ </w:t>
            </w:r>
            <w:r w:rsidRPr="00211548">
              <w:rPr>
                <w:rFonts w:cstheme="minorHAnsi"/>
                <w:highlight w:val="yellow"/>
              </w:rPr>
              <w:t>biodiversité du passé en interaction avec les changements environnementaux</w:t>
            </w:r>
          </w:p>
          <w:p w14:paraId="288374F7" w14:textId="77777777" w:rsidR="00211548" w:rsidRDefault="00211548" w:rsidP="00501CFB">
            <w:pPr>
              <w:jc w:val="both"/>
              <w:rPr>
                <w:rFonts w:cstheme="minorHAnsi"/>
              </w:rPr>
            </w:pPr>
            <w:r>
              <w:rPr>
                <w:rFonts w:cstheme="minorHAnsi"/>
              </w:rPr>
              <w:t>Biodiversité actuelle infime/ à celle du passé</w:t>
            </w:r>
          </w:p>
          <w:p w14:paraId="562AF20F" w14:textId="77777777" w:rsidR="00211548" w:rsidRDefault="00A7144B" w:rsidP="00501CFB">
            <w:pPr>
              <w:jc w:val="both"/>
              <w:rPr>
                <w:rFonts w:cstheme="minorHAnsi"/>
              </w:rPr>
            </w:pPr>
            <w:r>
              <w:rPr>
                <w:rFonts w:cstheme="minorHAnsi"/>
                <w:highlight w:val="yellow"/>
              </w:rPr>
              <w:t>•</w:t>
            </w:r>
            <w:r w:rsidR="00211548" w:rsidRPr="00211548">
              <w:rPr>
                <w:rFonts w:cstheme="minorHAnsi"/>
                <w:highlight w:val="yellow"/>
              </w:rPr>
              <w:t>Evolution en permanence</w:t>
            </w:r>
            <w:r w:rsidR="00211548">
              <w:rPr>
                <w:rFonts w:cstheme="minorHAnsi"/>
              </w:rPr>
              <w:t xml:space="preserve"> de la biodiversité avec des </w:t>
            </w:r>
            <w:r w:rsidR="00211548" w:rsidRPr="00211548">
              <w:rPr>
                <w:rFonts w:cstheme="minorHAnsi"/>
                <w:highlight w:val="yellow"/>
              </w:rPr>
              <w:t>phénomènes aléatoires</w:t>
            </w:r>
          </w:p>
          <w:p w14:paraId="48950A7B" w14:textId="77777777" w:rsidR="006850E0" w:rsidRDefault="006850E0" w:rsidP="00501CFB">
            <w:pPr>
              <w:jc w:val="both"/>
              <w:rPr>
                <w:rFonts w:cstheme="minorHAnsi"/>
              </w:rPr>
            </w:pPr>
          </w:p>
          <w:p w14:paraId="18BFF324" w14:textId="77777777" w:rsidR="006850E0" w:rsidRDefault="006850E0" w:rsidP="006850E0">
            <w:pPr>
              <w:jc w:val="both"/>
              <w:rPr>
                <w:b/>
                <w:color w:val="C0504D" w:themeColor="accent2"/>
                <w:sz w:val="18"/>
                <w:szCs w:val="18"/>
              </w:rPr>
            </w:pPr>
            <w:r>
              <w:rPr>
                <w:b/>
                <w:color w:val="C0504D" w:themeColor="accent2"/>
                <w:sz w:val="18"/>
                <w:szCs w:val="18"/>
              </w:rPr>
              <w:t>Exemples actuels de diversifications génétiques ou de spéciations</w:t>
            </w:r>
          </w:p>
          <w:p w14:paraId="16DF797B" w14:textId="77777777" w:rsidR="006850E0" w:rsidRDefault="006850E0" w:rsidP="006850E0">
            <w:pPr>
              <w:jc w:val="center"/>
              <w:rPr>
                <w:b/>
                <w:color w:val="C0504D" w:themeColor="accent2"/>
                <w:sz w:val="18"/>
                <w:szCs w:val="18"/>
              </w:rPr>
            </w:pPr>
            <w:r>
              <w:rPr>
                <w:b/>
                <w:color w:val="C0504D" w:themeColor="accent2"/>
                <w:sz w:val="18"/>
                <w:szCs w:val="18"/>
              </w:rPr>
              <w:t xml:space="preserve">Evolution biodiversité Archosauriens </w:t>
            </w:r>
          </w:p>
          <w:p w14:paraId="16442F84" w14:textId="77777777" w:rsidR="006850E0" w:rsidRDefault="006850E0" w:rsidP="006850E0">
            <w:pPr>
              <w:jc w:val="center"/>
              <w:rPr>
                <w:b/>
                <w:color w:val="C0504D" w:themeColor="accent2"/>
                <w:sz w:val="18"/>
                <w:szCs w:val="18"/>
              </w:rPr>
            </w:pPr>
            <w:r>
              <w:rPr>
                <w:b/>
                <w:color w:val="C0504D" w:themeColor="accent2"/>
                <w:sz w:val="18"/>
                <w:szCs w:val="18"/>
              </w:rPr>
              <w:t>et Foraminifères marins lors crise K/T</w:t>
            </w:r>
          </w:p>
          <w:p w14:paraId="50DF8789" w14:textId="77777777" w:rsidR="006850E0" w:rsidRDefault="009F1AAB" w:rsidP="006850E0">
            <w:pPr>
              <w:jc w:val="center"/>
              <w:rPr>
                <w:b/>
                <w:color w:val="C0504D" w:themeColor="accent2"/>
                <w:sz w:val="18"/>
                <w:szCs w:val="18"/>
              </w:rPr>
            </w:pPr>
            <w:r w:rsidRPr="008A18E3">
              <w:rPr>
                <w:b/>
                <w:color w:val="C0504D" w:themeColor="accent2"/>
                <w:sz w:val="18"/>
                <w:szCs w:val="18"/>
                <w:highlight w:val="yellow"/>
              </w:rPr>
              <w:t>Effets être humain</w:t>
            </w:r>
            <w:r w:rsidR="006850E0" w:rsidRPr="008A18E3">
              <w:rPr>
                <w:b/>
                <w:color w:val="C0504D" w:themeColor="accent2"/>
                <w:sz w:val="18"/>
                <w:szCs w:val="18"/>
                <w:highlight w:val="yellow"/>
              </w:rPr>
              <w:t xml:space="preserve"> sur biodiversité actuelle</w:t>
            </w:r>
          </w:p>
          <w:p w14:paraId="2A5F6F88" w14:textId="77777777" w:rsidR="006850E0" w:rsidRDefault="006850E0" w:rsidP="006850E0">
            <w:pPr>
              <w:jc w:val="center"/>
              <w:rPr>
                <w:b/>
                <w:i/>
                <w:iCs/>
                <w:color w:val="00B050"/>
                <w:sz w:val="18"/>
                <w:szCs w:val="18"/>
              </w:rPr>
            </w:pPr>
            <w:r w:rsidRPr="008A18E3">
              <w:rPr>
                <w:b/>
                <w:color w:val="C0504D" w:themeColor="accent2"/>
                <w:sz w:val="18"/>
                <w:szCs w:val="18"/>
                <w:highlight w:val="yellow"/>
              </w:rPr>
              <w:t>Positionnement d’espèces actuelles/ passées sur l’arbre du vivant</w:t>
            </w:r>
          </w:p>
          <w:p w14:paraId="2A46894D" w14:textId="77777777" w:rsidR="006850E0" w:rsidRDefault="006850E0" w:rsidP="006850E0">
            <w:pPr>
              <w:jc w:val="both"/>
              <w:rPr>
                <w:b/>
                <w:i/>
                <w:iCs/>
                <w:color w:val="00B050"/>
                <w:sz w:val="18"/>
                <w:szCs w:val="18"/>
              </w:rPr>
            </w:pPr>
          </w:p>
          <w:p w14:paraId="6F0E2117" w14:textId="77777777" w:rsidR="00744FED" w:rsidRDefault="00744FED" w:rsidP="00744FED">
            <w:pPr>
              <w:jc w:val="both"/>
              <w:rPr>
                <w:b/>
                <w:i/>
                <w:iCs/>
                <w:color w:val="00B050"/>
                <w:sz w:val="18"/>
                <w:szCs w:val="18"/>
              </w:rPr>
            </w:pPr>
            <w:r>
              <w:rPr>
                <w:b/>
                <w:i/>
                <w:iCs/>
                <w:color w:val="00B050"/>
                <w:sz w:val="18"/>
                <w:szCs w:val="18"/>
              </w:rPr>
              <w:t>Causes possibles d’une crise biologique : crise Crétacé-Paléocène et 6éme crise biologique actuelle</w:t>
            </w:r>
          </w:p>
          <w:p w14:paraId="0C18728F" w14:textId="77777777" w:rsidR="00744FED" w:rsidRDefault="00744FED" w:rsidP="00744FED">
            <w:pPr>
              <w:jc w:val="both"/>
              <w:rPr>
                <w:b/>
                <w:i/>
                <w:iCs/>
                <w:color w:val="00B050"/>
                <w:sz w:val="18"/>
                <w:szCs w:val="18"/>
              </w:rPr>
            </w:pPr>
          </w:p>
          <w:p w14:paraId="20EF8D86" w14:textId="77777777" w:rsidR="00744FED" w:rsidRDefault="00744FED" w:rsidP="00744FED">
            <w:pPr>
              <w:jc w:val="both"/>
              <w:rPr>
                <w:b/>
                <w:i/>
                <w:iCs/>
                <w:color w:val="00B050"/>
                <w:sz w:val="18"/>
                <w:szCs w:val="18"/>
              </w:rPr>
            </w:pPr>
          </w:p>
          <w:p w14:paraId="211522A7" w14:textId="77777777" w:rsidR="006850E0" w:rsidRDefault="006850E0" w:rsidP="00501CFB">
            <w:pPr>
              <w:jc w:val="both"/>
              <w:rPr>
                <w:rFonts w:cstheme="minorHAnsi"/>
              </w:rPr>
            </w:pPr>
          </w:p>
        </w:tc>
        <w:tc>
          <w:tcPr>
            <w:tcW w:w="3011" w:type="dxa"/>
          </w:tcPr>
          <w:p w14:paraId="42DF1365" w14:textId="77777777" w:rsidR="00501CFB" w:rsidRPr="00512DB2" w:rsidRDefault="00501CFB" w:rsidP="00501CFB">
            <w:pPr>
              <w:jc w:val="center"/>
              <w:rPr>
                <w:sz w:val="18"/>
                <w:szCs w:val="18"/>
              </w:rPr>
            </w:pPr>
          </w:p>
          <w:p w14:paraId="02F7E269" w14:textId="77777777" w:rsidR="00C30D4A" w:rsidRPr="00512DB2" w:rsidRDefault="00C30D4A" w:rsidP="00501CFB">
            <w:pPr>
              <w:jc w:val="center"/>
              <w:rPr>
                <w:sz w:val="18"/>
                <w:szCs w:val="18"/>
              </w:rPr>
            </w:pPr>
          </w:p>
          <w:p w14:paraId="7AB58C04" w14:textId="77777777" w:rsidR="00C30D4A" w:rsidRPr="00512DB2" w:rsidRDefault="005A6479" w:rsidP="00501CFB">
            <w:pPr>
              <w:jc w:val="center"/>
              <w:rPr>
                <w:b/>
                <w:color w:val="FF0000"/>
                <w:sz w:val="18"/>
                <w:szCs w:val="18"/>
              </w:rPr>
            </w:pPr>
            <w:r w:rsidRPr="00512DB2">
              <w:rPr>
                <w:b/>
                <w:color w:val="FF0000"/>
                <w:sz w:val="18"/>
                <w:szCs w:val="18"/>
              </w:rPr>
              <w:t xml:space="preserve">Dynamique des populations </w:t>
            </w:r>
          </w:p>
          <w:p w14:paraId="21C9664D" w14:textId="77777777" w:rsidR="00C30D4A" w:rsidRPr="00512DB2" w:rsidRDefault="005A6479" w:rsidP="00501CFB">
            <w:pPr>
              <w:jc w:val="center"/>
              <w:rPr>
                <w:b/>
                <w:color w:val="FF0000"/>
                <w:sz w:val="18"/>
                <w:szCs w:val="18"/>
              </w:rPr>
            </w:pPr>
            <w:r w:rsidRPr="00512DB2">
              <w:rPr>
                <w:b/>
                <w:color w:val="FF0000"/>
                <w:sz w:val="18"/>
                <w:szCs w:val="18"/>
              </w:rPr>
              <w:t>au travers de l’exemple de la coccinelle asiatique</w:t>
            </w:r>
          </w:p>
          <w:p w14:paraId="4666514B" w14:textId="77777777" w:rsidR="00C30D4A" w:rsidRPr="00512DB2" w:rsidRDefault="00C30D4A" w:rsidP="00501CFB">
            <w:pPr>
              <w:jc w:val="center"/>
              <w:rPr>
                <w:b/>
                <w:color w:val="FF0000"/>
                <w:sz w:val="18"/>
                <w:szCs w:val="18"/>
              </w:rPr>
            </w:pPr>
          </w:p>
          <w:p w14:paraId="5E49825C" w14:textId="77777777" w:rsidR="00C30D4A" w:rsidRPr="00512DB2" w:rsidRDefault="00C30D4A" w:rsidP="00501CFB">
            <w:pPr>
              <w:jc w:val="center"/>
              <w:rPr>
                <w:b/>
                <w:color w:val="FF0000"/>
                <w:sz w:val="18"/>
                <w:szCs w:val="18"/>
              </w:rPr>
            </w:pPr>
          </w:p>
          <w:p w14:paraId="451AF4A3" w14:textId="77777777" w:rsidR="00C30D4A" w:rsidRPr="00512DB2" w:rsidRDefault="00C30D4A" w:rsidP="00501CFB">
            <w:pPr>
              <w:jc w:val="center"/>
              <w:rPr>
                <w:sz w:val="18"/>
                <w:szCs w:val="18"/>
              </w:rPr>
            </w:pPr>
          </w:p>
          <w:p w14:paraId="3627FCAA" w14:textId="77777777" w:rsidR="00C30D4A" w:rsidRPr="00512DB2" w:rsidRDefault="00C30D4A" w:rsidP="00501CFB">
            <w:pPr>
              <w:jc w:val="center"/>
              <w:rPr>
                <w:sz w:val="18"/>
                <w:szCs w:val="18"/>
              </w:rPr>
            </w:pPr>
          </w:p>
          <w:p w14:paraId="3714CB5E" w14:textId="77777777" w:rsidR="00C30D4A" w:rsidRPr="00512DB2" w:rsidRDefault="00C30D4A" w:rsidP="00501CFB">
            <w:pPr>
              <w:jc w:val="center"/>
              <w:rPr>
                <w:b/>
                <w:color w:val="FF0000"/>
                <w:sz w:val="18"/>
                <w:szCs w:val="18"/>
              </w:rPr>
            </w:pPr>
            <w:r w:rsidRPr="00512DB2">
              <w:rPr>
                <w:b/>
                <w:color w:val="FF0000"/>
                <w:sz w:val="18"/>
                <w:szCs w:val="18"/>
              </w:rPr>
              <w:t>Crise Crétacé/Tertiaire</w:t>
            </w:r>
          </w:p>
          <w:p w14:paraId="33CAA52C" w14:textId="77777777" w:rsidR="00C30D4A" w:rsidRPr="00512DB2" w:rsidRDefault="00C30D4A" w:rsidP="00501CFB">
            <w:pPr>
              <w:jc w:val="center"/>
              <w:rPr>
                <w:b/>
                <w:color w:val="FF0000"/>
                <w:sz w:val="18"/>
                <w:szCs w:val="18"/>
              </w:rPr>
            </w:pPr>
          </w:p>
          <w:p w14:paraId="002F6287" w14:textId="77777777" w:rsidR="00C30D4A" w:rsidRPr="00512DB2" w:rsidRDefault="00C30D4A" w:rsidP="00501CFB">
            <w:pPr>
              <w:jc w:val="center"/>
              <w:rPr>
                <w:b/>
                <w:color w:val="FF0000"/>
                <w:sz w:val="18"/>
                <w:szCs w:val="18"/>
              </w:rPr>
            </w:pPr>
            <w:r w:rsidRPr="00512DB2">
              <w:rPr>
                <w:b/>
                <w:color w:val="FF0000"/>
                <w:sz w:val="18"/>
                <w:szCs w:val="18"/>
              </w:rPr>
              <w:t>Vers une 6</w:t>
            </w:r>
            <w:r w:rsidRPr="00512DB2">
              <w:rPr>
                <w:b/>
                <w:color w:val="FF0000"/>
                <w:sz w:val="18"/>
                <w:szCs w:val="18"/>
                <w:vertAlign w:val="superscript"/>
              </w:rPr>
              <w:t>ème</w:t>
            </w:r>
            <w:r w:rsidRPr="00512DB2">
              <w:rPr>
                <w:b/>
                <w:color w:val="FF0000"/>
                <w:sz w:val="18"/>
                <w:szCs w:val="18"/>
              </w:rPr>
              <w:t xml:space="preserve"> crise biologique ?</w:t>
            </w:r>
          </w:p>
          <w:p w14:paraId="34E38AD8" w14:textId="77777777" w:rsidR="00C30D4A" w:rsidRPr="00512DB2" w:rsidRDefault="00C30D4A" w:rsidP="00501CFB">
            <w:pPr>
              <w:jc w:val="center"/>
              <w:rPr>
                <w:b/>
                <w:color w:val="FF0000"/>
                <w:sz w:val="18"/>
                <w:szCs w:val="18"/>
              </w:rPr>
            </w:pPr>
          </w:p>
          <w:p w14:paraId="185243FC" w14:textId="77777777" w:rsidR="00C30D4A" w:rsidRPr="00512DB2" w:rsidRDefault="00C30D4A" w:rsidP="00501CFB">
            <w:pPr>
              <w:jc w:val="center"/>
              <w:rPr>
                <w:sz w:val="18"/>
                <w:szCs w:val="18"/>
              </w:rPr>
            </w:pPr>
            <w:r w:rsidRPr="00512DB2">
              <w:rPr>
                <w:b/>
                <w:color w:val="FF0000"/>
                <w:sz w:val="18"/>
                <w:szCs w:val="18"/>
              </w:rPr>
              <w:t>Steppe de Crau</w:t>
            </w:r>
          </w:p>
        </w:tc>
      </w:tr>
      <w:tr w:rsidR="00501CFB" w:rsidRPr="00FE4072" w14:paraId="4EA67AD1" w14:textId="77777777" w:rsidTr="00DC5806">
        <w:trPr>
          <w:trHeight w:val="70"/>
        </w:trPr>
        <w:tc>
          <w:tcPr>
            <w:tcW w:w="3119" w:type="dxa"/>
          </w:tcPr>
          <w:p w14:paraId="4B4B6BA7" w14:textId="77777777" w:rsidR="00501CFB" w:rsidRPr="00F0587E" w:rsidRDefault="006850E0" w:rsidP="00501CFB">
            <w:pPr>
              <w:jc w:val="center"/>
              <w:rPr>
                <w:b/>
                <w:bCs/>
                <w:u w:val="single"/>
              </w:rPr>
            </w:pPr>
            <w:r w:rsidRPr="00F0587E">
              <w:rPr>
                <w:b/>
                <w:bCs/>
                <w:u w:val="single"/>
              </w:rPr>
              <w:lastRenderedPageBreak/>
              <w:t>L’évolution de la biodiversité au cours du temps s’explique par des forces évolutives s’exerçant au niveau des populations</w:t>
            </w:r>
          </w:p>
        </w:tc>
        <w:tc>
          <w:tcPr>
            <w:tcW w:w="4395" w:type="dxa"/>
          </w:tcPr>
          <w:p w14:paraId="276DC5BA" w14:textId="77777777" w:rsidR="00175791" w:rsidRDefault="00175791" w:rsidP="00175791">
            <w:pPr>
              <w:autoSpaceDE w:val="0"/>
              <w:autoSpaceDN w:val="0"/>
              <w:adjustRightInd w:val="0"/>
              <w:jc w:val="both"/>
              <w:rPr>
                <w:rFonts w:cstheme="minorHAnsi"/>
                <w:color w:val="000000" w:themeColor="text1"/>
              </w:rPr>
            </w:pPr>
          </w:p>
          <w:p w14:paraId="3947452A" w14:textId="77777777" w:rsidR="009859DE" w:rsidRPr="00F35EF1" w:rsidRDefault="009859DE" w:rsidP="00175791">
            <w:pPr>
              <w:autoSpaceDE w:val="0"/>
              <w:autoSpaceDN w:val="0"/>
              <w:adjustRightInd w:val="0"/>
              <w:jc w:val="both"/>
              <w:rPr>
                <w:rFonts w:cstheme="minorHAnsi"/>
                <w:color w:val="000000" w:themeColor="text1"/>
              </w:rPr>
            </w:pPr>
            <w:r w:rsidRPr="00F35EF1">
              <w:rPr>
                <w:rFonts w:cstheme="minorHAnsi"/>
                <w:color w:val="000000" w:themeColor="text1"/>
              </w:rPr>
              <w:t>•</w:t>
            </w:r>
            <w:r w:rsidR="00175791">
              <w:rPr>
                <w:rFonts w:cstheme="minorHAnsi"/>
                <w:color w:val="000000" w:themeColor="text1"/>
              </w:rPr>
              <w:t>M</w:t>
            </w:r>
            <w:r w:rsidRPr="00F35EF1">
              <w:rPr>
                <w:rFonts w:cstheme="minorHAnsi"/>
                <w:color w:val="000000" w:themeColor="text1"/>
              </w:rPr>
              <w:t xml:space="preserve">odalités de la reproduction sexuée </w:t>
            </w:r>
            <w:r w:rsidR="00175791">
              <w:rPr>
                <w:rFonts w:cstheme="minorHAnsi"/>
                <w:color w:val="000000" w:themeColor="text1"/>
              </w:rPr>
              <w:t>reliées</w:t>
            </w:r>
            <w:r w:rsidRPr="00F35EF1">
              <w:rPr>
                <w:rFonts w:cstheme="minorHAnsi"/>
                <w:color w:val="000000" w:themeColor="text1"/>
              </w:rPr>
              <w:t xml:space="preserve"> aux pressions exercées par les milieux.</w:t>
            </w:r>
          </w:p>
          <w:p w14:paraId="7E3538DE" w14:textId="77777777" w:rsidR="009859DE" w:rsidRPr="00F35EF1" w:rsidRDefault="009859DE" w:rsidP="00175791">
            <w:pPr>
              <w:autoSpaceDE w:val="0"/>
              <w:autoSpaceDN w:val="0"/>
              <w:adjustRightInd w:val="0"/>
              <w:jc w:val="both"/>
              <w:rPr>
                <w:rFonts w:cstheme="minorHAnsi"/>
                <w:color w:val="000000" w:themeColor="text1"/>
              </w:rPr>
            </w:pPr>
            <w:r w:rsidRPr="00F35EF1">
              <w:rPr>
                <w:rFonts w:cstheme="minorHAnsi"/>
                <w:color w:val="000000" w:themeColor="text1"/>
              </w:rPr>
              <w:t>•</w:t>
            </w:r>
            <w:r w:rsidR="00175791" w:rsidRPr="00175791">
              <w:rPr>
                <w:rFonts w:cstheme="minorHAnsi"/>
                <w:color w:val="000000" w:themeColor="text1"/>
                <w:highlight w:val="cyan"/>
              </w:rPr>
              <w:t>S</w:t>
            </w:r>
            <w:r w:rsidRPr="00175791">
              <w:rPr>
                <w:rFonts w:cstheme="minorHAnsi"/>
                <w:color w:val="000000" w:themeColor="text1"/>
                <w:highlight w:val="cyan"/>
              </w:rPr>
              <w:t>ta</w:t>
            </w:r>
            <w:r w:rsidR="00175791" w:rsidRPr="00175791">
              <w:rPr>
                <w:rFonts w:cstheme="minorHAnsi"/>
                <w:color w:val="000000" w:themeColor="text1"/>
                <w:highlight w:val="cyan"/>
              </w:rPr>
              <w:t xml:space="preserve">bilité et </w:t>
            </w:r>
            <w:r w:rsidRPr="00175791">
              <w:rPr>
                <w:rFonts w:cstheme="minorHAnsi"/>
                <w:color w:val="000000" w:themeColor="text1"/>
                <w:highlight w:val="cyan"/>
              </w:rPr>
              <w:t>diversité des phénotypes</w:t>
            </w:r>
            <w:r w:rsidRPr="00F35EF1">
              <w:rPr>
                <w:rFonts w:cstheme="minorHAnsi"/>
                <w:color w:val="000000" w:themeColor="text1"/>
              </w:rPr>
              <w:t xml:space="preserve"> des individus d’une population par les </w:t>
            </w:r>
            <w:r w:rsidRPr="00175791">
              <w:rPr>
                <w:rFonts w:cstheme="minorHAnsi"/>
                <w:color w:val="000000" w:themeColor="text1"/>
                <w:highlight w:val="cyan"/>
              </w:rPr>
              <w:t>mécanismes de la reproduction</w:t>
            </w:r>
            <w:r w:rsidR="00175791" w:rsidRPr="00175791">
              <w:rPr>
                <w:rFonts w:cstheme="minorHAnsi"/>
                <w:color w:val="000000" w:themeColor="text1"/>
                <w:highlight w:val="cyan"/>
              </w:rPr>
              <w:t xml:space="preserve"> sexuée</w:t>
            </w:r>
            <w:r w:rsidR="00175791">
              <w:rPr>
                <w:rFonts w:cstheme="minorHAnsi"/>
                <w:color w:val="000000" w:themeColor="text1"/>
              </w:rPr>
              <w:t>.</w:t>
            </w:r>
          </w:p>
          <w:p w14:paraId="5AD389F8" w14:textId="77777777" w:rsidR="009859DE" w:rsidRPr="00175791" w:rsidRDefault="009859DE" w:rsidP="00175791">
            <w:pPr>
              <w:autoSpaceDE w:val="0"/>
              <w:autoSpaceDN w:val="0"/>
              <w:adjustRightInd w:val="0"/>
              <w:jc w:val="both"/>
              <w:rPr>
                <w:rFonts w:cstheme="minorHAnsi"/>
                <w:color w:val="000000" w:themeColor="text1"/>
              </w:rPr>
            </w:pPr>
            <w:r w:rsidRPr="00F35EF1">
              <w:rPr>
                <w:rFonts w:cstheme="minorHAnsi"/>
                <w:color w:val="000000" w:themeColor="text1"/>
              </w:rPr>
              <w:t>•</w:t>
            </w:r>
            <w:r w:rsidR="00175791">
              <w:rPr>
                <w:rFonts w:cstheme="minorHAnsi"/>
                <w:color w:val="000000" w:themeColor="text1"/>
              </w:rPr>
              <w:t>E</w:t>
            </w:r>
            <w:r w:rsidRPr="00F35EF1">
              <w:rPr>
                <w:rFonts w:cstheme="minorHAnsi"/>
                <w:color w:val="000000" w:themeColor="text1"/>
              </w:rPr>
              <w:t xml:space="preserve">volution des espèces </w:t>
            </w:r>
            <w:r w:rsidR="00175791">
              <w:rPr>
                <w:rFonts w:cstheme="minorHAnsi"/>
                <w:color w:val="000000" w:themeColor="text1"/>
              </w:rPr>
              <w:t xml:space="preserve">expliquée </w:t>
            </w:r>
            <w:r w:rsidRPr="00F35EF1">
              <w:rPr>
                <w:rFonts w:cstheme="minorHAnsi"/>
                <w:color w:val="000000" w:themeColor="text1"/>
              </w:rPr>
              <w:t>par des processus de</w:t>
            </w:r>
            <w:r w:rsidR="00175791">
              <w:rPr>
                <w:rFonts w:cstheme="minorHAnsi"/>
                <w:color w:val="000000" w:themeColor="text1"/>
              </w:rPr>
              <w:t xml:space="preserve"> </w:t>
            </w:r>
            <w:r w:rsidR="00175791" w:rsidRPr="00175791">
              <w:rPr>
                <w:rFonts w:cstheme="minorHAnsi"/>
                <w:color w:val="000000" w:themeColor="text1"/>
                <w:highlight w:val="cyan"/>
              </w:rPr>
              <w:t>sélection naturelle</w:t>
            </w:r>
            <w:r w:rsidR="00175791">
              <w:rPr>
                <w:rFonts w:cstheme="minorHAnsi"/>
                <w:color w:val="000000" w:themeColor="text1"/>
              </w:rPr>
              <w:t xml:space="preserve">/ </w:t>
            </w:r>
            <w:r w:rsidRPr="00F35EF1">
              <w:rPr>
                <w:rFonts w:cstheme="minorHAnsi"/>
                <w:color w:val="000000" w:themeColor="text1"/>
              </w:rPr>
              <w:t>phénotyp</w:t>
            </w:r>
            <w:r w:rsidR="00175791">
              <w:rPr>
                <w:rFonts w:cstheme="minorHAnsi"/>
                <w:color w:val="000000" w:themeColor="text1"/>
              </w:rPr>
              <w:t xml:space="preserve">es </w:t>
            </w:r>
            <w:r w:rsidRPr="00F35EF1">
              <w:rPr>
                <w:rFonts w:cstheme="minorHAnsi"/>
                <w:color w:val="000000" w:themeColor="text1"/>
              </w:rPr>
              <w:t xml:space="preserve">issus du hasard de la reproduction </w:t>
            </w:r>
            <w:r w:rsidR="00175791">
              <w:rPr>
                <w:rFonts w:cstheme="minorHAnsi"/>
                <w:color w:val="000000" w:themeColor="text1"/>
              </w:rPr>
              <w:t>et conditions</w:t>
            </w:r>
            <w:r w:rsidRPr="00F35EF1">
              <w:rPr>
                <w:rFonts w:cstheme="minorHAnsi"/>
                <w:color w:val="000000" w:themeColor="text1"/>
              </w:rPr>
              <w:t xml:space="preserve"> les rend</w:t>
            </w:r>
            <w:r w:rsidR="00175791">
              <w:rPr>
                <w:rFonts w:cstheme="minorHAnsi"/>
                <w:color w:val="000000" w:themeColor="text1"/>
              </w:rPr>
              <w:t>a</w:t>
            </w:r>
            <w:r w:rsidRPr="00F35EF1">
              <w:rPr>
                <w:rFonts w:cstheme="minorHAnsi"/>
                <w:color w:val="000000" w:themeColor="text1"/>
              </w:rPr>
              <w:t xml:space="preserve">nt </w:t>
            </w:r>
            <w:r w:rsidRPr="00175791">
              <w:rPr>
                <w:rFonts w:cstheme="minorHAnsi"/>
                <w:color w:val="000000" w:themeColor="text1"/>
                <w:highlight w:val="cyan"/>
              </w:rPr>
              <w:t>plus</w:t>
            </w:r>
            <w:r w:rsidR="00175791" w:rsidRPr="00175791">
              <w:rPr>
                <w:rFonts w:cstheme="minorHAnsi"/>
                <w:color w:val="000000" w:themeColor="text1"/>
                <w:highlight w:val="cyan"/>
              </w:rPr>
              <w:t xml:space="preserve"> </w:t>
            </w:r>
            <w:r w:rsidRPr="00175791">
              <w:rPr>
                <w:rFonts w:cstheme="minorHAnsi"/>
                <w:color w:val="000000" w:themeColor="text1"/>
                <w:highlight w:val="cyan"/>
              </w:rPr>
              <w:t>aptes à se reproduire</w:t>
            </w:r>
          </w:p>
        </w:tc>
        <w:tc>
          <w:tcPr>
            <w:tcW w:w="5210" w:type="dxa"/>
          </w:tcPr>
          <w:p w14:paraId="0060C989" w14:textId="77777777" w:rsidR="00B8394C" w:rsidRDefault="00B8394C" w:rsidP="00175791">
            <w:pPr>
              <w:jc w:val="both"/>
              <w:rPr>
                <w:rFonts w:cstheme="minorHAnsi"/>
                <w:highlight w:val="yellow"/>
              </w:rPr>
            </w:pPr>
          </w:p>
          <w:p w14:paraId="1C204977" w14:textId="77777777" w:rsidR="00501CFB" w:rsidRDefault="0034739B" w:rsidP="00175791">
            <w:pPr>
              <w:jc w:val="both"/>
              <w:rPr>
                <w:rFonts w:cstheme="minorHAnsi"/>
              </w:rPr>
            </w:pPr>
            <w:r w:rsidRPr="0034739B">
              <w:rPr>
                <w:rFonts w:cstheme="minorHAnsi"/>
                <w:highlight w:val="yellow"/>
              </w:rPr>
              <w:t>•Dérive génétique</w:t>
            </w:r>
            <w:r>
              <w:rPr>
                <w:rFonts w:cstheme="minorHAnsi"/>
              </w:rPr>
              <w:t xml:space="preserve"> / plus rapide si faible effectif</w:t>
            </w:r>
          </w:p>
          <w:p w14:paraId="1DAF12A8" w14:textId="77777777" w:rsidR="0034739B" w:rsidRDefault="0034739B" w:rsidP="00175791">
            <w:pPr>
              <w:jc w:val="both"/>
              <w:rPr>
                <w:rFonts w:cstheme="minorHAnsi"/>
              </w:rPr>
            </w:pPr>
            <w:r w:rsidRPr="0034739B">
              <w:rPr>
                <w:rFonts w:cstheme="minorHAnsi"/>
                <w:highlight w:val="yellow"/>
              </w:rPr>
              <w:t>•Sélection naturelle</w:t>
            </w:r>
            <w:r>
              <w:rPr>
                <w:rFonts w:cstheme="minorHAnsi"/>
              </w:rPr>
              <w:t>/ pression milieu ou interactions entre organismes/ descendance plus nombreuse pour certains</w:t>
            </w:r>
          </w:p>
          <w:p w14:paraId="606B7046" w14:textId="77777777" w:rsidR="0034739B" w:rsidRDefault="0034739B" w:rsidP="00175791">
            <w:pPr>
              <w:jc w:val="both"/>
              <w:rPr>
                <w:rFonts w:cstheme="minorHAnsi"/>
              </w:rPr>
            </w:pPr>
            <w:r w:rsidRPr="00BC266D">
              <w:rPr>
                <w:rFonts w:cstheme="minorHAnsi"/>
                <w:highlight w:val="yellow"/>
              </w:rPr>
              <w:t>•S</w:t>
            </w:r>
            <w:r w:rsidRPr="0034739B">
              <w:rPr>
                <w:rFonts w:cstheme="minorHAnsi"/>
                <w:highlight w:val="yellow"/>
              </w:rPr>
              <w:t>péciation</w:t>
            </w:r>
            <w:r>
              <w:rPr>
                <w:rFonts w:cstheme="minorHAnsi"/>
              </w:rPr>
              <w:t xml:space="preserve"> (isolement géographique ou génétique)</w:t>
            </w:r>
          </w:p>
          <w:p w14:paraId="14BF24F1" w14:textId="77777777" w:rsidR="0034739B" w:rsidRDefault="0034739B" w:rsidP="00175791">
            <w:pPr>
              <w:jc w:val="both"/>
              <w:rPr>
                <w:rFonts w:cstheme="minorHAnsi"/>
              </w:rPr>
            </w:pPr>
          </w:p>
          <w:p w14:paraId="03F90087" w14:textId="77777777" w:rsidR="0034739B" w:rsidRDefault="0034739B" w:rsidP="00175791">
            <w:pPr>
              <w:jc w:val="both"/>
              <w:rPr>
                <w:b/>
                <w:i/>
                <w:iCs/>
                <w:color w:val="00B050"/>
                <w:sz w:val="18"/>
                <w:szCs w:val="18"/>
              </w:rPr>
            </w:pPr>
            <w:r>
              <w:rPr>
                <w:b/>
                <w:i/>
                <w:iCs/>
                <w:color w:val="00B050"/>
                <w:sz w:val="18"/>
                <w:szCs w:val="18"/>
              </w:rPr>
              <w:t>Maintien de formes aptes à se reproduire,</w:t>
            </w:r>
            <w:r w:rsidR="00BC266D">
              <w:rPr>
                <w:b/>
                <w:i/>
                <w:iCs/>
                <w:color w:val="00B050"/>
                <w:sz w:val="18"/>
                <w:szCs w:val="18"/>
              </w:rPr>
              <w:t xml:space="preserve"> sélection naturelle,</w:t>
            </w:r>
            <w:r>
              <w:rPr>
                <w:b/>
                <w:i/>
                <w:iCs/>
                <w:color w:val="00B050"/>
                <w:sz w:val="18"/>
                <w:szCs w:val="18"/>
              </w:rPr>
              <w:t xml:space="preserve"> hasard/aléatoire, effectifs, </w:t>
            </w:r>
            <w:r w:rsidR="007537CA">
              <w:rPr>
                <w:b/>
                <w:i/>
                <w:iCs/>
                <w:color w:val="00B050"/>
                <w:sz w:val="18"/>
                <w:szCs w:val="18"/>
              </w:rPr>
              <w:t xml:space="preserve"> fréquences allé</w:t>
            </w:r>
            <w:r>
              <w:rPr>
                <w:b/>
                <w:i/>
                <w:iCs/>
                <w:color w:val="00B050"/>
                <w:sz w:val="18"/>
                <w:szCs w:val="18"/>
              </w:rPr>
              <w:t xml:space="preserve">liques, </w:t>
            </w:r>
            <w:r w:rsidR="00AE18B2">
              <w:rPr>
                <w:b/>
                <w:i/>
                <w:iCs/>
                <w:color w:val="00B050"/>
                <w:sz w:val="18"/>
                <w:szCs w:val="18"/>
              </w:rPr>
              <w:t>variation, population ressources limitées</w:t>
            </w:r>
          </w:p>
          <w:p w14:paraId="0295FFC2" w14:textId="77777777" w:rsidR="00BC266D" w:rsidRDefault="00BC266D" w:rsidP="00175791">
            <w:pPr>
              <w:jc w:val="both"/>
              <w:rPr>
                <w:b/>
                <w:i/>
                <w:iCs/>
                <w:color w:val="00B050"/>
                <w:sz w:val="18"/>
                <w:szCs w:val="18"/>
              </w:rPr>
            </w:pPr>
          </w:p>
          <w:p w14:paraId="4F81583E" w14:textId="77777777" w:rsidR="00E56225" w:rsidRDefault="00BC266D" w:rsidP="00175791">
            <w:pPr>
              <w:jc w:val="both"/>
              <w:rPr>
                <w:b/>
                <w:i/>
                <w:iCs/>
                <w:color w:val="00B050"/>
                <w:sz w:val="18"/>
                <w:szCs w:val="18"/>
              </w:rPr>
            </w:pPr>
            <w:r>
              <w:rPr>
                <w:b/>
                <w:i/>
                <w:iCs/>
                <w:color w:val="00B050"/>
                <w:sz w:val="18"/>
                <w:szCs w:val="18"/>
              </w:rPr>
              <w:t>Illustration de dérive et de sélection sur échelle de temps courts</w:t>
            </w:r>
            <w:r w:rsidR="00E56225">
              <w:rPr>
                <w:b/>
                <w:i/>
                <w:iCs/>
                <w:color w:val="00B050"/>
                <w:sz w:val="18"/>
                <w:szCs w:val="18"/>
              </w:rPr>
              <w:t xml:space="preserve"> </w:t>
            </w:r>
            <w:r w:rsidR="00B8394C">
              <w:rPr>
                <w:b/>
                <w:i/>
                <w:iCs/>
                <w:color w:val="00B050"/>
                <w:sz w:val="18"/>
                <w:szCs w:val="18"/>
              </w:rPr>
              <w:t>(</w:t>
            </w:r>
            <w:r>
              <w:rPr>
                <w:b/>
                <w:i/>
                <w:iCs/>
                <w:color w:val="00B050"/>
                <w:sz w:val="18"/>
                <w:szCs w:val="18"/>
              </w:rPr>
              <w:t>montrer évolution rapide).</w:t>
            </w:r>
            <w:r w:rsidR="00E56225">
              <w:rPr>
                <w:b/>
                <w:i/>
                <w:iCs/>
                <w:color w:val="00B050"/>
                <w:sz w:val="18"/>
                <w:szCs w:val="18"/>
              </w:rPr>
              <w:t xml:space="preserve"> Nombre d’exemples limité.</w:t>
            </w:r>
          </w:p>
          <w:p w14:paraId="30232728" w14:textId="77777777" w:rsidR="00E56225" w:rsidRDefault="00E56225" w:rsidP="00175791">
            <w:pPr>
              <w:jc w:val="both"/>
              <w:rPr>
                <w:b/>
                <w:i/>
                <w:iCs/>
                <w:color w:val="00B050"/>
                <w:sz w:val="18"/>
                <w:szCs w:val="18"/>
              </w:rPr>
            </w:pPr>
          </w:p>
          <w:p w14:paraId="4FA1F1D6" w14:textId="77777777" w:rsidR="00E56225" w:rsidRDefault="00E56225" w:rsidP="00175791">
            <w:pPr>
              <w:jc w:val="both"/>
              <w:rPr>
                <w:b/>
                <w:color w:val="C0504D" w:themeColor="accent2"/>
                <w:sz w:val="18"/>
                <w:szCs w:val="18"/>
              </w:rPr>
            </w:pPr>
            <w:r>
              <w:rPr>
                <w:b/>
                <w:color w:val="C0504D" w:themeColor="accent2"/>
                <w:sz w:val="18"/>
                <w:szCs w:val="18"/>
              </w:rPr>
              <w:t>Logiciel modélisation-informations dérive/sélection temps courts</w:t>
            </w:r>
          </w:p>
          <w:p w14:paraId="12C78373" w14:textId="77777777" w:rsidR="00E56225" w:rsidRDefault="00E56225" w:rsidP="00175791">
            <w:pPr>
              <w:jc w:val="both"/>
              <w:rPr>
                <w:b/>
                <w:color w:val="C0504D" w:themeColor="accent2"/>
                <w:sz w:val="18"/>
                <w:szCs w:val="18"/>
              </w:rPr>
            </w:pPr>
            <w:r>
              <w:rPr>
                <w:b/>
                <w:color w:val="C0504D" w:themeColor="accent2"/>
                <w:sz w:val="18"/>
                <w:szCs w:val="18"/>
              </w:rPr>
              <w:t>Conséquences apparition aléatoire mutants /évolution population</w:t>
            </w:r>
          </w:p>
          <w:p w14:paraId="0B0A8B0D" w14:textId="77777777" w:rsidR="00E56225" w:rsidRDefault="00E56225" w:rsidP="00175791">
            <w:pPr>
              <w:jc w:val="both"/>
              <w:rPr>
                <w:b/>
                <w:color w:val="C0504D" w:themeColor="accent2"/>
                <w:sz w:val="18"/>
                <w:szCs w:val="18"/>
              </w:rPr>
            </w:pPr>
            <w:r>
              <w:rPr>
                <w:b/>
                <w:color w:val="C0504D" w:themeColor="accent2"/>
                <w:sz w:val="18"/>
                <w:szCs w:val="18"/>
              </w:rPr>
              <w:t>Chronologie grandes découvertes évolution</w:t>
            </w:r>
          </w:p>
          <w:p w14:paraId="2E853502" w14:textId="77777777" w:rsidR="00E56225" w:rsidRPr="00E56225" w:rsidRDefault="00E56225" w:rsidP="00175791">
            <w:pPr>
              <w:jc w:val="both"/>
              <w:rPr>
                <w:b/>
                <w:i/>
                <w:iCs/>
                <w:color w:val="00B050"/>
                <w:sz w:val="18"/>
                <w:szCs w:val="18"/>
              </w:rPr>
            </w:pPr>
            <w:r>
              <w:rPr>
                <w:b/>
                <w:color w:val="C0504D" w:themeColor="accent2"/>
                <w:sz w:val="18"/>
                <w:szCs w:val="18"/>
              </w:rPr>
              <w:t>Démarche théorie scientifique évolution</w:t>
            </w:r>
          </w:p>
        </w:tc>
        <w:tc>
          <w:tcPr>
            <w:tcW w:w="3011" w:type="dxa"/>
          </w:tcPr>
          <w:p w14:paraId="474F6BE9" w14:textId="77777777" w:rsidR="00501CFB" w:rsidRPr="00512DB2" w:rsidRDefault="00501CFB" w:rsidP="00501CFB">
            <w:pPr>
              <w:jc w:val="center"/>
              <w:rPr>
                <w:sz w:val="18"/>
                <w:szCs w:val="18"/>
              </w:rPr>
            </w:pPr>
          </w:p>
          <w:p w14:paraId="4CEBAFD9" w14:textId="77777777" w:rsidR="005A6479" w:rsidRDefault="005A6479" w:rsidP="00501CFB">
            <w:pPr>
              <w:jc w:val="center"/>
              <w:rPr>
                <w:b/>
                <w:color w:val="FF0000"/>
                <w:sz w:val="18"/>
                <w:szCs w:val="18"/>
              </w:rPr>
            </w:pPr>
            <w:r w:rsidRPr="00512DB2">
              <w:rPr>
                <w:b/>
                <w:color w:val="FF0000"/>
                <w:sz w:val="18"/>
                <w:szCs w:val="18"/>
              </w:rPr>
              <w:t>La transmission des caractères héréditaires au cours de la reproduction sexuée</w:t>
            </w:r>
          </w:p>
          <w:p w14:paraId="08C5E862" w14:textId="77777777" w:rsidR="00422B99" w:rsidRDefault="00422B99" w:rsidP="00501CFB">
            <w:pPr>
              <w:jc w:val="center"/>
              <w:rPr>
                <w:b/>
                <w:color w:val="FF0000"/>
                <w:sz w:val="18"/>
                <w:szCs w:val="18"/>
              </w:rPr>
            </w:pPr>
          </w:p>
          <w:p w14:paraId="2B70B532" w14:textId="77777777" w:rsidR="00422B99" w:rsidRPr="00422B99" w:rsidRDefault="00422B99" w:rsidP="00422B99">
            <w:pPr>
              <w:pStyle w:val="Pa7"/>
              <w:spacing w:after="40"/>
              <w:jc w:val="both"/>
              <w:rPr>
                <w:rFonts w:asciiTheme="minorHAnsi" w:hAnsiTheme="minorHAnsi" w:cstheme="minorHAnsi"/>
                <w:color w:val="FF0000"/>
                <w:sz w:val="18"/>
                <w:szCs w:val="18"/>
              </w:rPr>
            </w:pPr>
            <w:r w:rsidRPr="00422B99">
              <w:rPr>
                <w:rFonts w:asciiTheme="minorHAnsi" w:hAnsiTheme="minorHAnsi" w:cstheme="minorHAnsi"/>
                <w:b/>
                <w:bCs/>
                <w:color w:val="FF0000"/>
                <w:sz w:val="18"/>
                <w:szCs w:val="18"/>
              </w:rPr>
              <w:t xml:space="preserve">Élever des drosophiles par exemple pour observer les phénotypes d’une descendance. </w:t>
            </w:r>
          </w:p>
          <w:p w14:paraId="1DE3FE7B" w14:textId="77777777" w:rsidR="00422B99" w:rsidRPr="00512DB2" w:rsidRDefault="00422B99" w:rsidP="00501CFB">
            <w:pPr>
              <w:jc w:val="center"/>
              <w:rPr>
                <w:b/>
                <w:color w:val="FF0000"/>
                <w:sz w:val="18"/>
                <w:szCs w:val="18"/>
              </w:rPr>
            </w:pPr>
          </w:p>
        </w:tc>
      </w:tr>
      <w:tr w:rsidR="00E56225" w:rsidRPr="00FE4072" w14:paraId="558E1D34" w14:textId="77777777" w:rsidTr="00DC5806">
        <w:trPr>
          <w:trHeight w:val="70"/>
        </w:trPr>
        <w:tc>
          <w:tcPr>
            <w:tcW w:w="3119" w:type="dxa"/>
          </w:tcPr>
          <w:p w14:paraId="63C27E5D" w14:textId="77777777" w:rsidR="00E56225" w:rsidRPr="00F0587E" w:rsidRDefault="00E56225" w:rsidP="00501CFB">
            <w:pPr>
              <w:jc w:val="center"/>
              <w:rPr>
                <w:b/>
                <w:bCs/>
                <w:u w:val="single"/>
              </w:rPr>
            </w:pPr>
            <w:r w:rsidRPr="00F0587E">
              <w:rPr>
                <w:b/>
                <w:bCs/>
                <w:u w:val="single"/>
              </w:rPr>
              <w:t>Communication intra-spécifique et sélection sexuelle</w:t>
            </w:r>
          </w:p>
          <w:p w14:paraId="377698D7" w14:textId="77777777" w:rsidR="00AE3F8C" w:rsidRPr="00F0587E" w:rsidRDefault="00AE3F8C" w:rsidP="00501CFB">
            <w:pPr>
              <w:jc w:val="center"/>
              <w:rPr>
                <w:b/>
                <w:bCs/>
                <w:u w:val="single"/>
              </w:rPr>
            </w:pPr>
          </w:p>
          <w:p w14:paraId="5BD24EE3" w14:textId="77777777" w:rsidR="00AE3F8C" w:rsidRPr="00F0587E" w:rsidRDefault="00AE3F8C" w:rsidP="00501CFB">
            <w:pPr>
              <w:jc w:val="center"/>
              <w:rPr>
                <w:b/>
                <w:bCs/>
                <w:u w:val="single"/>
              </w:rPr>
            </w:pPr>
          </w:p>
          <w:p w14:paraId="2E29520D" w14:textId="77777777" w:rsidR="00AE3F8C" w:rsidRDefault="00AE3F8C" w:rsidP="00501CFB">
            <w:pPr>
              <w:jc w:val="center"/>
              <w:rPr>
                <w:b/>
                <w:bCs/>
                <w:color w:val="17365D" w:themeColor="text2" w:themeShade="BF"/>
                <w:u w:val="single"/>
              </w:rPr>
            </w:pPr>
          </w:p>
          <w:p w14:paraId="023D92AB" w14:textId="77777777" w:rsidR="00AE3F8C" w:rsidRDefault="00AE3F8C" w:rsidP="00501CFB">
            <w:pPr>
              <w:jc w:val="center"/>
              <w:rPr>
                <w:b/>
                <w:bCs/>
                <w:color w:val="17365D" w:themeColor="text2" w:themeShade="BF"/>
                <w:u w:val="single"/>
              </w:rPr>
            </w:pPr>
          </w:p>
          <w:p w14:paraId="0F306AB6" w14:textId="77777777" w:rsidR="00AE3F8C" w:rsidRDefault="00AE3F8C" w:rsidP="00501CFB">
            <w:pPr>
              <w:jc w:val="center"/>
              <w:rPr>
                <w:b/>
                <w:bCs/>
                <w:color w:val="17365D" w:themeColor="text2" w:themeShade="BF"/>
                <w:u w:val="single"/>
              </w:rPr>
            </w:pPr>
          </w:p>
          <w:p w14:paraId="4F7A91A0" w14:textId="77777777" w:rsidR="00AE3F8C" w:rsidRDefault="00AE3F8C" w:rsidP="00501CFB">
            <w:pPr>
              <w:jc w:val="center"/>
              <w:rPr>
                <w:b/>
                <w:bCs/>
                <w:color w:val="17365D" w:themeColor="text2" w:themeShade="BF"/>
                <w:u w:val="single"/>
              </w:rPr>
            </w:pPr>
          </w:p>
          <w:p w14:paraId="2C3178E0" w14:textId="77777777" w:rsidR="00AE3F8C" w:rsidRDefault="00AE3F8C" w:rsidP="00501CFB">
            <w:pPr>
              <w:jc w:val="center"/>
              <w:rPr>
                <w:b/>
                <w:bCs/>
                <w:color w:val="17365D" w:themeColor="text2" w:themeShade="BF"/>
                <w:u w:val="single"/>
              </w:rPr>
            </w:pPr>
          </w:p>
          <w:p w14:paraId="00F6E360" w14:textId="77777777" w:rsidR="002712FC" w:rsidRDefault="002712FC" w:rsidP="00501CFB">
            <w:pPr>
              <w:jc w:val="center"/>
              <w:rPr>
                <w:b/>
                <w:bCs/>
                <w:color w:val="17365D" w:themeColor="text2" w:themeShade="BF"/>
                <w:u w:val="single"/>
              </w:rPr>
            </w:pPr>
          </w:p>
          <w:p w14:paraId="1A7D7D9E" w14:textId="77777777" w:rsidR="002712FC" w:rsidRDefault="002712FC" w:rsidP="00501CFB">
            <w:pPr>
              <w:jc w:val="center"/>
              <w:rPr>
                <w:b/>
                <w:bCs/>
                <w:color w:val="17365D" w:themeColor="text2" w:themeShade="BF"/>
                <w:u w:val="single"/>
              </w:rPr>
            </w:pPr>
          </w:p>
          <w:p w14:paraId="5B48E287" w14:textId="77777777" w:rsidR="002712FC" w:rsidRDefault="002712FC" w:rsidP="00501CFB">
            <w:pPr>
              <w:jc w:val="center"/>
              <w:rPr>
                <w:b/>
                <w:bCs/>
                <w:color w:val="17365D" w:themeColor="text2" w:themeShade="BF"/>
                <w:u w:val="single"/>
              </w:rPr>
            </w:pPr>
          </w:p>
          <w:p w14:paraId="16272901" w14:textId="77777777" w:rsidR="002712FC" w:rsidRDefault="002712FC" w:rsidP="00501CFB">
            <w:pPr>
              <w:jc w:val="center"/>
              <w:rPr>
                <w:b/>
                <w:bCs/>
                <w:color w:val="17365D" w:themeColor="text2" w:themeShade="BF"/>
                <w:u w:val="single"/>
              </w:rPr>
            </w:pPr>
          </w:p>
          <w:p w14:paraId="775CBFF6" w14:textId="77777777" w:rsidR="002712FC" w:rsidRDefault="002712FC" w:rsidP="00501CFB">
            <w:pPr>
              <w:jc w:val="center"/>
              <w:rPr>
                <w:b/>
                <w:bCs/>
                <w:color w:val="17365D" w:themeColor="text2" w:themeShade="BF"/>
                <w:u w:val="single"/>
              </w:rPr>
            </w:pPr>
          </w:p>
          <w:p w14:paraId="3C3D2DD7" w14:textId="77777777" w:rsidR="002712FC" w:rsidRDefault="002712FC" w:rsidP="00501CFB">
            <w:pPr>
              <w:jc w:val="center"/>
              <w:rPr>
                <w:b/>
                <w:bCs/>
                <w:color w:val="17365D" w:themeColor="text2" w:themeShade="BF"/>
                <w:u w:val="single"/>
              </w:rPr>
            </w:pPr>
          </w:p>
          <w:p w14:paraId="1214531F" w14:textId="77777777" w:rsidR="002712FC" w:rsidRDefault="002712FC" w:rsidP="00501CFB">
            <w:pPr>
              <w:jc w:val="center"/>
              <w:rPr>
                <w:b/>
                <w:bCs/>
                <w:color w:val="17365D" w:themeColor="text2" w:themeShade="BF"/>
                <w:u w:val="single"/>
              </w:rPr>
            </w:pPr>
          </w:p>
          <w:p w14:paraId="30C580B6" w14:textId="77777777" w:rsidR="002712FC" w:rsidRDefault="002712FC" w:rsidP="00501CFB">
            <w:pPr>
              <w:jc w:val="center"/>
              <w:rPr>
                <w:b/>
                <w:bCs/>
                <w:color w:val="17365D" w:themeColor="text2" w:themeShade="BF"/>
                <w:u w:val="single"/>
              </w:rPr>
            </w:pPr>
          </w:p>
          <w:p w14:paraId="23E7A5A7" w14:textId="77777777" w:rsidR="002712FC" w:rsidRDefault="002712FC" w:rsidP="00501CFB">
            <w:pPr>
              <w:jc w:val="center"/>
              <w:rPr>
                <w:b/>
                <w:bCs/>
                <w:color w:val="17365D" w:themeColor="text2" w:themeShade="BF"/>
                <w:u w:val="single"/>
              </w:rPr>
            </w:pPr>
          </w:p>
          <w:p w14:paraId="08CAC1DA" w14:textId="77777777" w:rsidR="002712FC" w:rsidRDefault="002712FC" w:rsidP="00501CFB">
            <w:pPr>
              <w:jc w:val="center"/>
              <w:rPr>
                <w:b/>
                <w:bCs/>
                <w:color w:val="17365D" w:themeColor="text2" w:themeShade="BF"/>
                <w:u w:val="single"/>
              </w:rPr>
            </w:pPr>
          </w:p>
          <w:p w14:paraId="657B74ED" w14:textId="77777777" w:rsidR="002712FC" w:rsidRDefault="002712FC" w:rsidP="00501CFB">
            <w:pPr>
              <w:jc w:val="center"/>
              <w:rPr>
                <w:b/>
                <w:bCs/>
                <w:color w:val="17365D" w:themeColor="text2" w:themeShade="BF"/>
                <w:u w:val="single"/>
              </w:rPr>
            </w:pPr>
          </w:p>
          <w:p w14:paraId="4C4192CC" w14:textId="77777777" w:rsidR="002712FC" w:rsidRDefault="002712FC" w:rsidP="00E47412">
            <w:pPr>
              <w:rPr>
                <w:b/>
                <w:bCs/>
                <w:color w:val="17365D" w:themeColor="text2" w:themeShade="BF"/>
                <w:u w:val="single"/>
              </w:rPr>
            </w:pPr>
          </w:p>
          <w:p w14:paraId="0AA968C4" w14:textId="77777777" w:rsidR="00E47412" w:rsidRPr="00AE3F8C" w:rsidRDefault="00E47412" w:rsidP="00E47412">
            <w:pPr>
              <w:rPr>
                <w:b/>
                <w:bCs/>
                <w:color w:val="17365D" w:themeColor="text2" w:themeShade="BF"/>
                <w:u w:val="single"/>
              </w:rPr>
            </w:pPr>
          </w:p>
        </w:tc>
        <w:tc>
          <w:tcPr>
            <w:tcW w:w="4395" w:type="dxa"/>
          </w:tcPr>
          <w:p w14:paraId="2024D3B6" w14:textId="77777777" w:rsidR="00AE3F8C" w:rsidRDefault="00AE3F8C" w:rsidP="00175791">
            <w:pPr>
              <w:autoSpaceDE w:val="0"/>
              <w:autoSpaceDN w:val="0"/>
              <w:adjustRightInd w:val="0"/>
              <w:jc w:val="both"/>
              <w:rPr>
                <w:rFonts w:cstheme="minorHAnsi"/>
                <w:color w:val="000000" w:themeColor="text1"/>
                <w:highlight w:val="cyan"/>
              </w:rPr>
            </w:pPr>
          </w:p>
          <w:p w14:paraId="3FDAC2E9" w14:textId="77777777" w:rsidR="00AE3F8C" w:rsidRPr="00AE3F8C" w:rsidRDefault="00AE3F8C" w:rsidP="00175791">
            <w:pPr>
              <w:jc w:val="both"/>
              <w:rPr>
                <w:rFonts w:cstheme="minorHAnsi"/>
                <w:highlight w:val="cyan"/>
              </w:rPr>
            </w:pPr>
          </w:p>
          <w:p w14:paraId="46743DA9" w14:textId="77777777" w:rsidR="00AE3F8C" w:rsidRPr="00AE3F8C" w:rsidRDefault="00AE3F8C" w:rsidP="00175791">
            <w:pPr>
              <w:jc w:val="both"/>
              <w:rPr>
                <w:rFonts w:cstheme="minorHAnsi"/>
                <w:highlight w:val="cyan"/>
              </w:rPr>
            </w:pPr>
          </w:p>
          <w:p w14:paraId="746E4E23" w14:textId="77777777" w:rsidR="00AE3F8C" w:rsidRPr="00AE3F8C" w:rsidRDefault="00AE3F8C" w:rsidP="00175791">
            <w:pPr>
              <w:jc w:val="both"/>
              <w:rPr>
                <w:rFonts w:cstheme="minorHAnsi"/>
                <w:highlight w:val="cyan"/>
              </w:rPr>
            </w:pPr>
          </w:p>
          <w:p w14:paraId="46B89B70" w14:textId="77777777" w:rsidR="00AE3F8C" w:rsidRDefault="00AE3F8C" w:rsidP="00175791">
            <w:pPr>
              <w:jc w:val="both"/>
              <w:rPr>
                <w:rFonts w:cstheme="minorHAnsi"/>
                <w:highlight w:val="cyan"/>
              </w:rPr>
            </w:pPr>
          </w:p>
          <w:p w14:paraId="332FE1F1" w14:textId="77777777" w:rsidR="00E56225" w:rsidRPr="00AE3F8C" w:rsidRDefault="00E56225" w:rsidP="00175791">
            <w:pPr>
              <w:jc w:val="both"/>
              <w:rPr>
                <w:rFonts w:cstheme="minorHAnsi"/>
                <w:highlight w:val="cyan"/>
              </w:rPr>
            </w:pPr>
          </w:p>
        </w:tc>
        <w:tc>
          <w:tcPr>
            <w:tcW w:w="5210" w:type="dxa"/>
          </w:tcPr>
          <w:p w14:paraId="4EFBB49D" w14:textId="77777777" w:rsidR="00B8394C" w:rsidRDefault="00B8394C" w:rsidP="00175791">
            <w:pPr>
              <w:jc w:val="both"/>
              <w:rPr>
                <w:rFonts w:cstheme="minorHAnsi"/>
                <w:highlight w:val="yellow"/>
              </w:rPr>
            </w:pPr>
          </w:p>
          <w:p w14:paraId="294CD19D" w14:textId="77777777" w:rsidR="00E56225" w:rsidRDefault="00AE3F8C" w:rsidP="00175791">
            <w:pPr>
              <w:jc w:val="both"/>
              <w:rPr>
                <w:rFonts w:cstheme="minorHAnsi"/>
              </w:rPr>
            </w:pPr>
            <w:r>
              <w:rPr>
                <w:rFonts w:cstheme="minorHAnsi"/>
                <w:highlight w:val="yellow"/>
              </w:rPr>
              <w:t xml:space="preserve">•Communication </w:t>
            </w:r>
            <w:r>
              <w:rPr>
                <w:rFonts w:cstheme="minorHAnsi"/>
              </w:rPr>
              <w:t xml:space="preserve">dans monde vivant/ </w:t>
            </w:r>
            <w:r w:rsidRPr="00AE3F8C">
              <w:rPr>
                <w:rFonts w:cstheme="minorHAnsi"/>
              </w:rPr>
              <w:t xml:space="preserve">message entre organisme </w:t>
            </w:r>
            <w:r w:rsidRPr="00B8394C">
              <w:rPr>
                <w:rFonts w:cstheme="minorHAnsi"/>
                <w:highlight w:val="yellow"/>
              </w:rPr>
              <w:t>émetteur</w:t>
            </w:r>
            <w:r w:rsidRPr="00AE3F8C">
              <w:rPr>
                <w:rFonts w:cstheme="minorHAnsi"/>
              </w:rPr>
              <w:t xml:space="preserve"> et organisme </w:t>
            </w:r>
            <w:r w:rsidRPr="00B8394C">
              <w:rPr>
                <w:rFonts w:cstheme="minorHAnsi"/>
                <w:highlight w:val="yellow"/>
              </w:rPr>
              <w:t>récepteur</w:t>
            </w:r>
            <w:r w:rsidRPr="00AE3F8C">
              <w:rPr>
                <w:rFonts w:cstheme="minorHAnsi"/>
              </w:rPr>
              <w:t xml:space="preserve">/ </w:t>
            </w:r>
            <w:r>
              <w:rPr>
                <w:rFonts w:cstheme="minorHAnsi"/>
              </w:rPr>
              <w:t>modification comportement/ fonction (nutrition, reproduction ; défense…) et modalités diverses (chimique, biochimique, sonore, visuelle, hormonale).</w:t>
            </w:r>
          </w:p>
          <w:p w14:paraId="03124111" w14:textId="77777777" w:rsidR="00AE3F8C" w:rsidRDefault="00AE3F8C" w:rsidP="00175791">
            <w:pPr>
              <w:jc w:val="both"/>
              <w:rPr>
                <w:rFonts w:cstheme="minorHAnsi"/>
                <w:highlight w:val="yellow"/>
              </w:rPr>
            </w:pPr>
            <w:r>
              <w:rPr>
                <w:rFonts w:cstheme="minorHAnsi"/>
              </w:rPr>
              <w:t xml:space="preserve">•Monde animal : communication lors reproduction </w:t>
            </w:r>
            <w:r w:rsidR="00B8394C">
              <w:rPr>
                <w:rFonts w:cstheme="minorHAnsi"/>
              </w:rPr>
              <w:t xml:space="preserve">et comportements induits conduisent à la sélection/ </w:t>
            </w:r>
            <w:r w:rsidR="00B8394C" w:rsidRPr="00B8394C">
              <w:rPr>
                <w:rFonts w:cstheme="minorHAnsi"/>
                <w:highlight w:val="yellow"/>
              </w:rPr>
              <w:t>sélection sexuelle</w:t>
            </w:r>
            <w:r w:rsidR="00B8394C">
              <w:rPr>
                <w:rFonts w:cstheme="minorHAnsi"/>
                <w:highlight w:val="yellow"/>
              </w:rPr>
              <w:t xml:space="preserve"> (majoritairement par femelles)</w:t>
            </w:r>
          </w:p>
          <w:p w14:paraId="6E56D229" w14:textId="77777777" w:rsidR="00B8394C" w:rsidRDefault="00B8394C" w:rsidP="00175791">
            <w:pPr>
              <w:jc w:val="both"/>
              <w:rPr>
                <w:rFonts w:cstheme="minorHAnsi"/>
                <w:highlight w:val="yellow"/>
              </w:rPr>
            </w:pPr>
            <w:r w:rsidRPr="00B8394C">
              <w:rPr>
                <w:rFonts w:cstheme="minorHAnsi"/>
              </w:rPr>
              <w:t>• Difficultés réception signal</w:t>
            </w:r>
            <w:r>
              <w:rPr>
                <w:rFonts w:cstheme="minorHAnsi"/>
              </w:rPr>
              <w:t xml:space="preserve"> peuvent conduire à </w:t>
            </w:r>
            <w:r w:rsidRPr="00B8394C">
              <w:rPr>
                <w:rFonts w:cstheme="minorHAnsi"/>
                <w:highlight w:val="yellow"/>
              </w:rPr>
              <w:t>isolement reproducteur et spéciation</w:t>
            </w:r>
          </w:p>
          <w:p w14:paraId="13C95673" w14:textId="77777777" w:rsidR="00B8394C" w:rsidRDefault="00B8394C" w:rsidP="00175791">
            <w:pPr>
              <w:jc w:val="both"/>
              <w:rPr>
                <w:rFonts w:cstheme="minorHAnsi"/>
                <w:highlight w:val="yellow"/>
              </w:rPr>
            </w:pPr>
          </w:p>
          <w:p w14:paraId="2E064562" w14:textId="77777777" w:rsidR="00B8394C" w:rsidRDefault="00B8394C" w:rsidP="00175791">
            <w:pPr>
              <w:jc w:val="both"/>
              <w:rPr>
                <w:b/>
                <w:i/>
                <w:iCs/>
                <w:color w:val="00B050"/>
                <w:sz w:val="18"/>
                <w:szCs w:val="18"/>
              </w:rPr>
            </w:pPr>
            <w:r>
              <w:rPr>
                <w:b/>
                <w:i/>
                <w:iCs/>
                <w:color w:val="00B050"/>
                <w:sz w:val="18"/>
                <w:szCs w:val="18"/>
              </w:rPr>
              <w:t>communication, émetteur, récepteur, comportement, vie solitaire, vie en société, dimorphisme sexuel.</w:t>
            </w:r>
          </w:p>
          <w:p w14:paraId="41A07EA4" w14:textId="77777777" w:rsidR="00B8394C" w:rsidRDefault="00B179D6" w:rsidP="00175791">
            <w:pPr>
              <w:jc w:val="both"/>
              <w:rPr>
                <w:b/>
                <w:i/>
                <w:iCs/>
                <w:color w:val="00B050"/>
                <w:sz w:val="18"/>
                <w:szCs w:val="18"/>
              </w:rPr>
            </w:pPr>
            <w:r>
              <w:rPr>
                <w:b/>
                <w:i/>
                <w:iCs/>
                <w:color w:val="00B050"/>
                <w:sz w:val="18"/>
                <w:szCs w:val="18"/>
              </w:rPr>
              <w:t>évocation d</w:t>
            </w:r>
            <w:r w:rsidR="00B8394C">
              <w:rPr>
                <w:b/>
                <w:i/>
                <w:iCs/>
                <w:color w:val="00B050"/>
                <w:sz w:val="18"/>
                <w:szCs w:val="18"/>
              </w:rPr>
              <w:t xml:space="preserve">iversité modalités </w:t>
            </w:r>
            <w:r>
              <w:rPr>
                <w:b/>
                <w:i/>
                <w:iCs/>
                <w:color w:val="00B050"/>
                <w:sz w:val="18"/>
                <w:szCs w:val="18"/>
              </w:rPr>
              <w:t xml:space="preserve">de </w:t>
            </w:r>
            <w:r w:rsidR="00B8394C">
              <w:rPr>
                <w:b/>
                <w:i/>
                <w:iCs/>
                <w:color w:val="00B050"/>
                <w:sz w:val="18"/>
                <w:szCs w:val="18"/>
              </w:rPr>
              <w:t>communication sans descri</w:t>
            </w:r>
            <w:r>
              <w:rPr>
                <w:b/>
                <w:i/>
                <w:iCs/>
                <w:color w:val="00B050"/>
                <w:sz w:val="18"/>
                <w:szCs w:val="18"/>
              </w:rPr>
              <w:t>p</w:t>
            </w:r>
            <w:r w:rsidR="00B8394C">
              <w:rPr>
                <w:b/>
                <w:i/>
                <w:iCs/>
                <w:color w:val="00B050"/>
                <w:sz w:val="18"/>
                <w:szCs w:val="18"/>
              </w:rPr>
              <w:t xml:space="preserve">tion fine </w:t>
            </w:r>
            <w:r>
              <w:rPr>
                <w:b/>
                <w:i/>
                <w:iCs/>
                <w:color w:val="00B050"/>
                <w:sz w:val="18"/>
                <w:szCs w:val="18"/>
              </w:rPr>
              <w:t xml:space="preserve">des </w:t>
            </w:r>
            <w:r w:rsidR="00B8394C">
              <w:rPr>
                <w:b/>
                <w:i/>
                <w:iCs/>
                <w:color w:val="00B050"/>
                <w:sz w:val="18"/>
                <w:szCs w:val="18"/>
              </w:rPr>
              <w:t>mécanismes</w:t>
            </w:r>
            <w:r>
              <w:rPr>
                <w:b/>
                <w:i/>
                <w:iCs/>
                <w:color w:val="00B050"/>
                <w:sz w:val="18"/>
                <w:szCs w:val="18"/>
              </w:rPr>
              <w:t>/ caractéristiques communication à partir d’exemples dans contexte sélection sexuelle</w:t>
            </w:r>
          </w:p>
          <w:p w14:paraId="452742B4" w14:textId="77777777" w:rsidR="00B179D6" w:rsidRDefault="00B179D6" w:rsidP="00175791">
            <w:pPr>
              <w:jc w:val="both"/>
              <w:rPr>
                <w:b/>
                <w:i/>
                <w:iCs/>
                <w:color w:val="00B050"/>
                <w:sz w:val="18"/>
                <w:szCs w:val="18"/>
              </w:rPr>
            </w:pPr>
          </w:p>
          <w:p w14:paraId="0E36C72A" w14:textId="77777777" w:rsidR="00B179D6" w:rsidRDefault="00B179D6" w:rsidP="00175791">
            <w:pPr>
              <w:jc w:val="both"/>
              <w:rPr>
                <w:b/>
                <w:color w:val="C0504D" w:themeColor="accent2"/>
                <w:sz w:val="18"/>
                <w:szCs w:val="18"/>
              </w:rPr>
            </w:pPr>
            <w:r>
              <w:rPr>
                <w:b/>
                <w:color w:val="C0504D" w:themeColor="accent2"/>
                <w:sz w:val="18"/>
                <w:szCs w:val="18"/>
              </w:rPr>
              <w:t>Etude ex de communication animale intra-spécifique (cas réel)</w:t>
            </w:r>
          </w:p>
          <w:p w14:paraId="66834C94" w14:textId="77777777" w:rsidR="00B179D6" w:rsidRDefault="00B179D6" w:rsidP="00175791">
            <w:pPr>
              <w:jc w:val="both"/>
              <w:rPr>
                <w:b/>
                <w:color w:val="C0504D" w:themeColor="accent2"/>
                <w:sz w:val="18"/>
                <w:szCs w:val="18"/>
              </w:rPr>
            </w:pPr>
            <w:r>
              <w:rPr>
                <w:b/>
                <w:color w:val="C0504D" w:themeColor="accent2"/>
                <w:sz w:val="18"/>
                <w:szCs w:val="18"/>
              </w:rPr>
              <w:t>Analyse expériences montrant sélection modes de communication</w:t>
            </w:r>
          </w:p>
          <w:p w14:paraId="561DBE0E" w14:textId="77777777" w:rsidR="00B179D6" w:rsidRDefault="00B179D6" w:rsidP="00175791">
            <w:pPr>
              <w:jc w:val="both"/>
              <w:rPr>
                <w:b/>
                <w:i/>
                <w:iCs/>
                <w:color w:val="00B050"/>
                <w:sz w:val="18"/>
                <w:szCs w:val="18"/>
              </w:rPr>
            </w:pPr>
            <w:r>
              <w:rPr>
                <w:b/>
                <w:color w:val="C0504D" w:themeColor="accent2"/>
                <w:sz w:val="18"/>
                <w:szCs w:val="18"/>
              </w:rPr>
              <w:t>Analyse critique avantages de caractères sexuels extravagants</w:t>
            </w:r>
          </w:p>
          <w:p w14:paraId="4E10F554" w14:textId="77777777" w:rsidR="00B179D6" w:rsidRPr="0034739B" w:rsidRDefault="00B179D6" w:rsidP="00175791">
            <w:pPr>
              <w:jc w:val="both"/>
              <w:rPr>
                <w:rFonts w:cstheme="minorHAnsi"/>
                <w:highlight w:val="yellow"/>
              </w:rPr>
            </w:pPr>
          </w:p>
        </w:tc>
        <w:tc>
          <w:tcPr>
            <w:tcW w:w="3011" w:type="dxa"/>
          </w:tcPr>
          <w:p w14:paraId="7BA073F9" w14:textId="77777777" w:rsidR="00E56225" w:rsidRDefault="00E56225" w:rsidP="00501CFB">
            <w:pPr>
              <w:jc w:val="center"/>
            </w:pPr>
          </w:p>
        </w:tc>
      </w:tr>
      <w:tr w:rsidR="002712FC" w:rsidRPr="00FE4072" w14:paraId="3E516158" w14:textId="77777777" w:rsidTr="002712FC">
        <w:trPr>
          <w:trHeight w:val="70"/>
        </w:trPr>
        <w:tc>
          <w:tcPr>
            <w:tcW w:w="15735" w:type="dxa"/>
            <w:gridSpan w:val="4"/>
            <w:shd w:val="clear" w:color="auto" w:fill="000000" w:themeFill="text1"/>
          </w:tcPr>
          <w:p w14:paraId="48033692" w14:textId="77777777" w:rsidR="002712FC" w:rsidRPr="002712FC" w:rsidRDefault="002712FC" w:rsidP="002712FC">
            <w:pPr>
              <w:rPr>
                <w:color w:val="FFFF00"/>
              </w:rPr>
            </w:pPr>
            <w:r w:rsidRPr="002712FC">
              <w:rPr>
                <w:b/>
                <w:color w:val="FFFF00"/>
              </w:rPr>
              <w:lastRenderedPageBreak/>
              <w:t>Les enjeux contemporains de la planète</w:t>
            </w:r>
          </w:p>
        </w:tc>
      </w:tr>
      <w:tr w:rsidR="002712FC" w:rsidRPr="00FE4072" w14:paraId="3445302E" w14:textId="77777777" w:rsidTr="002712FC">
        <w:trPr>
          <w:trHeight w:val="70"/>
        </w:trPr>
        <w:tc>
          <w:tcPr>
            <w:tcW w:w="15735" w:type="dxa"/>
            <w:gridSpan w:val="4"/>
            <w:shd w:val="clear" w:color="auto" w:fill="000000" w:themeFill="text1"/>
          </w:tcPr>
          <w:p w14:paraId="531052CC" w14:textId="77777777" w:rsidR="002712FC" w:rsidRPr="002712FC" w:rsidRDefault="002712FC" w:rsidP="002712FC">
            <w:pPr>
              <w:rPr>
                <w:color w:val="FFFFFF" w:themeColor="background1"/>
              </w:rPr>
            </w:pPr>
            <w:r w:rsidRPr="002712FC">
              <w:rPr>
                <w:b/>
                <w:color w:val="FFFFFF" w:themeColor="background1"/>
              </w:rPr>
              <w:t xml:space="preserve">         </w:t>
            </w:r>
            <w:r>
              <w:rPr>
                <w:b/>
                <w:color w:val="FFFFFF" w:themeColor="background1"/>
              </w:rPr>
              <w:t xml:space="preserve">              </w:t>
            </w:r>
            <w:r w:rsidRPr="002712FC">
              <w:rPr>
                <w:b/>
                <w:color w:val="FFFFFF" w:themeColor="background1"/>
              </w:rPr>
              <w:t xml:space="preserve"> </w:t>
            </w:r>
            <w:r w:rsidRPr="002712FC">
              <w:rPr>
                <w:b/>
                <w:bCs/>
                <w:color w:val="FFFFFF" w:themeColor="background1"/>
              </w:rPr>
              <w:t xml:space="preserve">Géosciences et dynamique des </w:t>
            </w:r>
            <w:r w:rsidR="00FF4527">
              <w:rPr>
                <w:b/>
                <w:bCs/>
                <w:color w:val="FFFFFF" w:themeColor="background1"/>
              </w:rPr>
              <w:t>paysages</w:t>
            </w:r>
          </w:p>
        </w:tc>
      </w:tr>
      <w:tr w:rsidR="002712FC" w:rsidRPr="00FE4072" w14:paraId="6B8D8689" w14:textId="77777777" w:rsidTr="00DC5806">
        <w:trPr>
          <w:trHeight w:val="70"/>
        </w:trPr>
        <w:tc>
          <w:tcPr>
            <w:tcW w:w="3119" w:type="dxa"/>
          </w:tcPr>
          <w:p w14:paraId="5D5626E8" w14:textId="77777777" w:rsidR="002712FC" w:rsidRPr="00FF3202" w:rsidRDefault="002712FC" w:rsidP="002712FC">
            <w:pPr>
              <w:jc w:val="center"/>
              <w:rPr>
                <w:bCs/>
                <w:color w:val="17365D" w:themeColor="text2" w:themeShade="BF"/>
                <w:u w:val="single"/>
              </w:rPr>
            </w:pPr>
          </w:p>
          <w:p w14:paraId="4D1F7616" w14:textId="77777777" w:rsidR="002712FC" w:rsidRPr="00F0587E" w:rsidRDefault="002712FC" w:rsidP="002712FC">
            <w:pPr>
              <w:jc w:val="center"/>
              <w:rPr>
                <w:b/>
                <w:bCs/>
                <w:u w:val="single"/>
              </w:rPr>
            </w:pPr>
            <w:r w:rsidRPr="00F0587E">
              <w:rPr>
                <w:b/>
                <w:bCs/>
                <w:u w:val="single"/>
              </w:rPr>
              <w:t>L’érosion, processus et conséquences</w:t>
            </w:r>
          </w:p>
          <w:p w14:paraId="4B0201BC" w14:textId="77777777" w:rsidR="002712FC" w:rsidRPr="00F0587E" w:rsidRDefault="002712FC" w:rsidP="002712FC">
            <w:pPr>
              <w:jc w:val="center"/>
              <w:rPr>
                <w:bCs/>
                <w:u w:val="single"/>
              </w:rPr>
            </w:pPr>
          </w:p>
          <w:p w14:paraId="270957AC" w14:textId="77777777" w:rsidR="002712FC" w:rsidRPr="00FF3202" w:rsidRDefault="002712FC" w:rsidP="002712FC">
            <w:pPr>
              <w:jc w:val="center"/>
              <w:rPr>
                <w:bCs/>
                <w:color w:val="17365D" w:themeColor="text2" w:themeShade="BF"/>
                <w:u w:val="single"/>
              </w:rPr>
            </w:pPr>
          </w:p>
          <w:p w14:paraId="2C753B2D" w14:textId="77777777" w:rsidR="002712FC" w:rsidRPr="00FF3202" w:rsidRDefault="002712FC" w:rsidP="002712FC">
            <w:pPr>
              <w:jc w:val="center"/>
              <w:rPr>
                <w:bCs/>
                <w:color w:val="17365D" w:themeColor="text2" w:themeShade="BF"/>
                <w:u w:val="single"/>
              </w:rPr>
            </w:pPr>
          </w:p>
          <w:p w14:paraId="286BF116" w14:textId="77777777" w:rsidR="002712FC" w:rsidRPr="00FF3202" w:rsidRDefault="002712FC" w:rsidP="002712FC">
            <w:pPr>
              <w:jc w:val="center"/>
              <w:rPr>
                <w:bCs/>
                <w:color w:val="17365D" w:themeColor="text2" w:themeShade="BF"/>
                <w:u w:val="single"/>
              </w:rPr>
            </w:pPr>
          </w:p>
          <w:p w14:paraId="500C9443" w14:textId="77777777" w:rsidR="002712FC" w:rsidRPr="00FF3202" w:rsidRDefault="002712FC" w:rsidP="002712FC">
            <w:pPr>
              <w:jc w:val="center"/>
              <w:rPr>
                <w:bCs/>
                <w:color w:val="17365D" w:themeColor="text2" w:themeShade="BF"/>
                <w:u w:val="single"/>
              </w:rPr>
            </w:pPr>
          </w:p>
          <w:p w14:paraId="0DA09BD2" w14:textId="77777777" w:rsidR="002712FC" w:rsidRPr="00FF3202" w:rsidRDefault="002712FC" w:rsidP="002712FC">
            <w:pPr>
              <w:jc w:val="center"/>
              <w:rPr>
                <w:bCs/>
                <w:color w:val="17365D" w:themeColor="text2" w:themeShade="BF"/>
                <w:u w:val="single"/>
              </w:rPr>
            </w:pPr>
          </w:p>
          <w:p w14:paraId="658673B8" w14:textId="77777777" w:rsidR="002712FC" w:rsidRPr="00FF3202" w:rsidRDefault="002712FC" w:rsidP="002712FC">
            <w:pPr>
              <w:jc w:val="center"/>
              <w:rPr>
                <w:bCs/>
                <w:color w:val="17365D" w:themeColor="text2" w:themeShade="BF"/>
                <w:u w:val="single"/>
              </w:rPr>
            </w:pPr>
          </w:p>
          <w:p w14:paraId="72124F07" w14:textId="77777777" w:rsidR="002712FC" w:rsidRPr="00FF3202" w:rsidRDefault="002712FC" w:rsidP="002712FC">
            <w:pPr>
              <w:jc w:val="center"/>
              <w:rPr>
                <w:bCs/>
                <w:color w:val="17365D" w:themeColor="text2" w:themeShade="BF"/>
                <w:u w:val="single"/>
              </w:rPr>
            </w:pPr>
          </w:p>
          <w:p w14:paraId="436EC30B" w14:textId="77777777" w:rsidR="002712FC" w:rsidRPr="00FF3202" w:rsidRDefault="002712FC" w:rsidP="002712FC">
            <w:pPr>
              <w:jc w:val="center"/>
              <w:rPr>
                <w:color w:val="17365D" w:themeColor="text2" w:themeShade="BF"/>
                <w:u w:val="single"/>
              </w:rPr>
            </w:pPr>
          </w:p>
        </w:tc>
        <w:tc>
          <w:tcPr>
            <w:tcW w:w="4395" w:type="dxa"/>
          </w:tcPr>
          <w:p w14:paraId="0B3D4E72" w14:textId="77777777" w:rsidR="002712FC" w:rsidRPr="000D5E5B" w:rsidRDefault="002712FC" w:rsidP="002712FC">
            <w:pPr>
              <w:rPr>
                <w:color w:val="000000" w:themeColor="text1"/>
              </w:rPr>
            </w:pPr>
          </w:p>
          <w:p w14:paraId="49F72FE6" w14:textId="77777777" w:rsidR="002712FC" w:rsidRPr="000D5E5B" w:rsidRDefault="002712FC" w:rsidP="002712FC">
            <w:pPr>
              <w:rPr>
                <w:color w:val="000000" w:themeColor="text1"/>
              </w:rPr>
            </w:pPr>
          </w:p>
          <w:p w14:paraId="2AF56525" w14:textId="77777777" w:rsidR="00FF4527" w:rsidRPr="00D94276" w:rsidRDefault="00FF4527" w:rsidP="000D5E5B">
            <w:pPr>
              <w:jc w:val="both"/>
              <w:rPr>
                <w:rFonts w:cstheme="minorHAnsi"/>
                <w:i/>
                <w:color w:val="000000" w:themeColor="text1"/>
              </w:rPr>
            </w:pPr>
            <w:r w:rsidRPr="00D94276">
              <w:rPr>
                <w:rFonts w:cstheme="minorHAnsi"/>
                <w:i/>
                <w:color w:val="000000" w:themeColor="text1"/>
              </w:rPr>
              <w:t>« Cycle 3 essentiellement : paysage, géologie locale »</w:t>
            </w:r>
          </w:p>
          <w:p w14:paraId="23360712" w14:textId="77777777" w:rsidR="002712FC" w:rsidRPr="00D94276" w:rsidRDefault="002712FC" w:rsidP="000D5E5B">
            <w:pPr>
              <w:jc w:val="both"/>
              <w:rPr>
                <w:rFonts w:cstheme="minorHAnsi"/>
                <w:i/>
                <w:color w:val="000000" w:themeColor="text1"/>
              </w:rPr>
            </w:pPr>
          </w:p>
          <w:p w14:paraId="6ABA1414" w14:textId="77777777" w:rsidR="002712FC" w:rsidRPr="000D5E5B" w:rsidRDefault="002712FC" w:rsidP="000D5E5B">
            <w:pPr>
              <w:jc w:val="both"/>
              <w:rPr>
                <w:rFonts w:cstheme="minorHAnsi"/>
                <w:color w:val="000000" w:themeColor="text1"/>
              </w:rPr>
            </w:pPr>
          </w:p>
          <w:p w14:paraId="7FA13B99" w14:textId="77777777" w:rsidR="002712FC" w:rsidRPr="000D5E5B" w:rsidRDefault="002712FC" w:rsidP="002712FC">
            <w:pPr>
              <w:rPr>
                <w:i/>
                <w:color w:val="000000" w:themeColor="text1"/>
              </w:rPr>
            </w:pPr>
          </w:p>
          <w:p w14:paraId="677851D8" w14:textId="77777777" w:rsidR="002712FC" w:rsidRPr="000D5E5B" w:rsidRDefault="002712FC" w:rsidP="002712FC">
            <w:pPr>
              <w:rPr>
                <w:color w:val="000000" w:themeColor="text1"/>
              </w:rPr>
            </w:pPr>
          </w:p>
          <w:p w14:paraId="0DE8AFA7" w14:textId="77777777" w:rsidR="002712FC" w:rsidRPr="000D5E5B" w:rsidRDefault="002712FC" w:rsidP="002712FC">
            <w:pPr>
              <w:rPr>
                <w:color w:val="000000" w:themeColor="text1"/>
              </w:rPr>
            </w:pPr>
          </w:p>
          <w:p w14:paraId="32A74786" w14:textId="77777777" w:rsidR="002712FC" w:rsidRPr="000D5E5B" w:rsidRDefault="002712FC" w:rsidP="002712FC">
            <w:pPr>
              <w:rPr>
                <w:color w:val="000000" w:themeColor="text1"/>
              </w:rPr>
            </w:pPr>
          </w:p>
          <w:p w14:paraId="566FBFD0" w14:textId="77777777" w:rsidR="002712FC" w:rsidRPr="000D5E5B" w:rsidRDefault="002712FC" w:rsidP="002712FC">
            <w:pPr>
              <w:rPr>
                <w:color w:val="000000" w:themeColor="text1"/>
              </w:rPr>
            </w:pPr>
          </w:p>
          <w:p w14:paraId="181E6A21" w14:textId="77777777" w:rsidR="002712FC" w:rsidRPr="000D5E5B" w:rsidRDefault="002712FC" w:rsidP="002712FC">
            <w:pPr>
              <w:rPr>
                <w:color w:val="000000" w:themeColor="text1"/>
              </w:rPr>
            </w:pPr>
          </w:p>
          <w:p w14:paraId="61DA261D" w14:textId="77777777" w:rsidR="002712FC" w:rsidRPr="000D5E5B" w:rsidRDefault="002712FC" w:rsidP="002712FC">
            <w:pPr>
              <w:rPr>
                <w:color w:val="000000" w:themeColor="text1"/>
              </w:rPr>
            </w:pPr>
          </w:p>
        </w:tc>
        <w:tc>
          <w:tcPr>
            <w:tcW w:w="5210" w:type="dxa"/>
          </w:tcPr>
          <w:p w14:paraId="08F5143C" w14:textId="77777777" w:rsidR="002712FC" w:rsidRPr="00FF3202" w:rsidRDefault="002712FC" w:rsidP="002712FC">
            <w:pPr>
              <w:jc w:val="both"/>
              <w:rPr>
                <w:rFonts w:cstheme="minorHAnsi"/>
              </w:rPr>
            </w:pPr>
            <w:r w:rsidRPr="00FF3202">
              <w:rPr>
                <w:rFonts w:cstheme="minorHAnsi"/>
              </w:rPr>
              <w:t>•</w:t>
            </w:r>
            <w:r>
              <w:rPr>
                <w:rFonts w:cstheme="minorHAnsi"/>
              </w:rPr>
              <w:t xml:space="preserve"> </w:t>
            </w:r>
            <w:r w:rsidRPr="009A17AB">
              <w:rPr>
                <w:rFonts w:cstheme="minorHAnsi"/>
                <w:highlight w:val="yellow"/>
              </w:rPr>
              <w:t>Eau</w:t>
            </w:r>
            <w:r w:rsidRPr="009A17AB">
              <w:rPr>
                <w:rFonts w:cstheme="minorHAnsi"/>
              </w:rPr>
              <w:t>/</w:t>
            </w:r>
            <w:r w:rsidRPr="00FF3202">
              <w:rPr>
                <w:rFonts w:cstheme="minorHAnsi"/>
              </w:rPr>
              <w:t xml:space="preserve"> </w:t>
            </w:r>
            <w:r w:rsidRPr="009A17AB">
              <w:rPr>
                <w:rFonts w:cstheme="minorHAnsi"/>
                <w:highlight w:val="yellow"/>
              </w:rPr>
              <w:t>altération</w:t>
            </w:r>
            <w:r w:rsidRPr="00FF3202">
              <w:rPr>
                <w:rFonts w:cstheme="minorHAnsi"/>
              </w:rPr>
              <w:t xml:space="preserve"> (physique et chimique)/ </w:t>
            </w:r>
            <w:r w:rsidRPr="009A17AB">
              <w:rPr>
                <w:rFonts w:cstheme="minorHAnsi"/>
                <w:highlight w:val="yellow"/>
              </w:rPr>
              <w:t>érosion</w:t>
            </w:r>
            <w:r w:rsidRPr="00FF3202">
              <w:rPr>
                <w:rFonts w:cstheme="minorHAnsi"/>
              </w:rPr>
              <w:t xml:space="preserve"> </w:t>
            </w:r>
          </w:p>
          <w:p w14:paraId="3D15F247" w14:textId="77777777" w:rsidR="002712FC" w:rsidRDefault="002712FC" w:rsidP="002712FC">
            <w:pPr>
              <w:jc w:val="both"/>
              <w:rPr>
                <w:rFonts w:cstheme="minorHAnsi"/>
              </w:rPr>
            </w:pPr>
            <w:r>
              <w:rPr>
                <w:rFonts w:cstheme="minorHAnsi"/>
              </w:rPr>
              <w:t>• A</w:t>
            </w:r>
            <w:r w:rsidRPr="00FF3202">
              <w:rPr>
                <w:rFonts w:cstheme="minorHAnsi"/>
              </w:rPr>
              <w:t>ltération/</w:t>
            </w:r>
            <w:r w:rsidRPr="009A17AB">
              <w:rPr>
                <w:rFonts w:cstheme="minorHAnsi"/>
                <w:highlight w:val="yellow"/>
              </w:rPr>
              <w:t>nature des roches/ climat/végétation</w:t>
            </w:r>
          </w:p>
          <w:p w14:paraId="0DFC5547" w14:textId="77777777" w:rsidR="002712FC" w:rsidRDefault="002712FC" w:rsidP="002712FC">
            <w:pPr>
              <w:jc w:val="both"/>
              <w:rPr>
                <w:rFonts w:cstheme="minorHAnsi"/>
              </w:rPr>
            </w:pPr>
            <w:r>
              <w:rPr>
                <w:rFonts w:cstheme="minorHAnsi"/>
              </w:rPr>
              <w:t xml:space="preserve">• </w:t>
            </w:r>
            <w:r w:rsidRPr="009A17AB">
              <w:rPr>
                <w:rFonts w:cstheme="minorHAnsi"/>
                <w:highlight w:val="yellow"/>
              </w:rPr>
              <w:t>Transport</w:t>
            </w:r>
            <w:r>
              <w:rPr>
                <w:rFonts w:cstheme="minorHAnsi"/>
              </w:rPr>
              <w:t xml:space="preserve"> produits solubles et solides jusque lieux sédimentation / </w:t>
            </w:r>
            <w:r w:rsidRPr="009A17AB">
              <w:rPr>
                <w:rFonts w:cstheme="minorHAnsi"/>
                <w:highlight w:val="yellow"/>
              </w:rPr>
              <w:t>modifications des</w:t>
            </w:r>
            <w:r>
              <w:rPr>
                <w:rFonts w:cstheme="minorHAnsi"/>
              </w:rPr>
              <w:t xml:space="preserve"> </w:t>
            </w:r>
            <w:r w:rsidRPr="009A17AB">
              <w:rPr>
                <w:rFonts w:cstheme="minorHAnsi"/>
                <w:highlight w:val="yellow"/>
              </w:rPr>
              <w:t>paysages</w:t>
            </w:r>
          </w:p>
          <w:p w14:paraId="24604336" w14:textId="77777777" w:rsidR="002712FC" w:rsidRDefault="002712FC" w:rsidP="002712FC">
            <w:pPr>
              <w:jc w:val="both"/>
              <w:rPr>
                <w:rFonts w:cstheme="minorHAnsi"/>
              </w:rPr>
            </w:pPr>
          </w:p>
          <w:p w14:paraId="1BFF2DDC" w14:textId="77777777" w:rsidR="002712FC" w:rsidRDefault="002712FC" w:rsidP="002712FC">
            <w:pPr>
              <w:jc w:val="both"/>
              <w:rPr>
                <w:b/>
                <w:i/>
                <w:iCs/>
                <w:color w:val="00B050"/>
                <w:sz w:val="18"/>
                <w:szCs w:val="18"/>
              </w:rPr>
            </w:pPr>
            <w:r w:rsidRPr="00A863B3">
              <w:rPr>
                <w:b/>
                <w:i/>
                <w:iCs/>
                <w:color w:val="00B050"/>
                <w:sz w:val="18"/>
                <w:szCs w:val="18"/>
              </w:rPr>
              <w:t>érosion, altération, modes de transports, sédiments</w:t>
            </w:r>
          </w:p>
          <w:p w14:paraId="278F1017" w14:textId="77777777" w:rsidR="002712FC" w:rsidRDefault="002712FC" w:rsidP="002712FC">
            <w:pPr>
              <w:jc w:val="both"/>
              <w:rPr>
                <w:b/>
                <w:i/>
                <w:iCs/>
                <w:color w:val="00B050"/>
                <w:sz w:val="18"/>
                <w:szCs w:val="18"/>
              </w:rPr>
            </w:pPr>
            <w:r>
              <w:rPr>
                <w:b/>
                <w:i/>
                <w:iCs/>
                <w:color w:val="00B050"/>
                <w:sz w:val="18"/>
                <w:szCs w:val="18"/>
              </w:rPr>
              <w:t>Pas d’étude exhaustive</w:t>
            </w:r>
          </w:p>
          <w:p w14:paraId="3668FA8D" w14:textId="77777777" w:rsidR="002712FC" w:rsidRDefault="002712FC" w:rsidP="002712FC">
            <w:pPr>
              <w:jc w:val="both"/>
              <w:rPr>
                <w:b/>
                <w:i/>
                <w:iCs/>
                <w:color w:val="00B050"/>
                <w:sz w:val="18"/>
                <w:szCs w:val="18"/>
              </w:rPr>
            </w:pPr>
          </w:p>
          <w:p w14:paraId="7460D5E6" w14:textId="77777777" w:rsidR="002712FC" w:rsidRDefault="002712FC" w:rsidP="002712FC">
            <w:pPr>
              <w:jc w:val="both"/>
              <w:rPr>
                <w:b/>
                <w:color w:val="C0504D" w:themeColor="accent2"/>
                <w:sz w:val="18"/>
                <w:szCs w:val="18"/>
              </w:rPr>
            </w:pPr>
            <w:r>
              <w:rPr>
                <w:b/>
                <w:color w:val="C0504D" w:themeColor="accent2"/>
                <w:sz w:val="18"/>
                <w:szCs w:val="18"/>
              </w:rPr>
              <w:t>Paysage local/ relation avec érosion, circulation de l’eau/ Sortie et imagerie satellitaire</w:t>
            </w:r>
          </w:p>
          <w:p w14:paraId="41FAE139" w14:textId="77777777" w:rsidR="002712FC" w:rsidRDefault="002712FC" w:rsidP="002712FC">
            <w:pPr>
              <w:jc w:val="both"/>
              <w:rPr>
                <w:b/>
                <w:color w:val="C0504D" w:themeColor="accent2"/>
                <w:sz w:val="18"/>
                <w:szCs w:val="18"/>
              </w:rPr>
            </w:pPr>
            <w:r>
              <w:rPr>
                <w:b/>
                <w:color w:val="C0504D" w:themeColor="accent2"/>
                <w:sz w:val="18"/>
                <w:szCs w:val="18"/>
              </w:rPr>
              <w:t>Nature des roches et résistance à l’altération</w:t>
            </w:r>
          </w:p>
          <w:p w14:paraId="509F2D89" w14:textId="77777777" w:rsidR="002712FC" w:rsidRDefault="002712FC" w:rsidP="002712FC">
            <w:pPr>
              <w:jc w:val="both"/>
              <w:rPr>
                <w:b/>
                <w:color w:val="C0504D" w:themeColor="accent2"/>
                <w:sz w:val="18"/>
                <w:szCs w:val="18"/>
              </w:rPr>
            </w:pPr>
            <w:r>
              <w:rPr>
                <w:b/>
                <w:color w:val="C0504D" w:themeColor="accent2"/>
                <w:sz w:val="18"/>
                <w:szCs w:val="18"/>
              </w:rPr>
              <w:t>Modélisation des phénomènes d’altération, d’érosion et de transport</w:t>
            </w:r>
          </w:p>
          <w:p w14:paraId="05A2B4D8" w14:textId="77777777" w:rsidR="002712FC" w:rsidRDefault="002712FC" w:rsidP="002712FC">
            <w:pPr>
              <w:jc w:val="both"/>
              <w:rPr>
                <w:b/>
                <w:color w:val="C0504D" w:themeColor="accent2"/>
                <w:sz w:val="18"/>
                <w:szCs w:val="18"/>
              </w:rPr>
            </w:pPr>
            <w:r>
              <w:rPr>
                <w:b/>
                <w:color w:val="C0504D" w:themeColor="accent2"/>
                <w:sz w:val="18"/>
                <w:szCs w:val="18"/>
              </w:rPr>
              <w:t>Identification fraction solide et soluble transportés par cours d’eau</w:t>
            </w:r>
          </w:p>
          <w:p w14:paraId="4E006E4D" w14:textId="77777777" w:rsidR="002712FC" w:rsidRDefault="002712FC" w:rsidP="002712FC">
            <w:pPr>
              <w:jc w:val="both"/>
              <w:rPr>
                <w:b/>
                <w:color w:val="C0504D" w:themeColor="accent2"/>
                <w:sz w:val="18"/>
                <w:szCs w:val="18"/>
              </w:rPr>
            </w:pPr>
            <w:r>
              <w:rPr>
                <w:b/>
                <w:color w:val="C0504D" w:themeColor="accent2"/>
                <w:sz w:val="18"/>
                <w:szCs w:val="18"/>
              </w:rPr>
              <w:t>Puissance d’un cours d’eau et capacité de transport</w:t>
            </w:r>
          </w:p>
          <w:p w14:paraId="019463C8" w14:textId="77777777" w:rsidR="002712FC" w:rsidRDefault="002712FC" w:rsidP="002712FC">
            <w:pPr>
              <w:jc w:val="both"/>
              <w:rPr>
                <w:b/>
                <w:color w:val="C0504D" w:themeColor="accent2"/>
                <w:sz w:val="18"/>
                <w:szCs w:val="18"/>
              </w:rPr>
            </w:pPr>
            <w:r>
              <w:rPr>
                <w:b/>
                <w:color w:val="C0504D" w:themeColor="accent2"/>
                <w:sz w:val="18"/>
                <w:szCs w:val="18"/>
              </w:rPr>
              <w:t>Lien intensité érosion et dynamique vivant et sols</w:t>
            </w:r>
          </w:p>
          <w:p w14:paraId="34C4A109" w14:textId="77777777" w:rsidR="002712FC" w:rsidRPr="00A863B3" w:rsidRDefault="002712FC" w:rsidP="002712FC">
            <w:pPr>
              <w:pStyle w:val="Default"/>
              <w:jc w:val="both"/>
              <w:rPr>
                <w:b/>
                <w:color w:val="00B050"/>
                <w:sz w:val="18"/>
                <w:szCs w:val="18"/>
              </w:rPr>
            </w:pPr>
          </w:p>
        </w:tc>
        <w:tc>
          <w:tcPr>
            <w:tcW w:w="3011" w:type="dxa"/>
          </w:tcPr>
          <w:p w14:paraId="7662A4A5" w14:textId="77777777" w:rsidR="003D61B1" w:rsidRPr="003D61B1" w:rsidRDefault="003D61B1" w:rsidP="003D61B1">
            <w:pPr>
              <w:autoSpaceDE w:val="0"/>
              <w:autoSpaceDN w:val="0"/>
              <w:adjustRightInd w:val="0"/>
              <w:rPr>
                <w:rFonts w:ascii="DINPro-Bold" w:hAnsi="DINPro-Bold" w:cs="DINPro-Bold"/>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011"/>
            </w:tblGrid>
            <w:tr w:rsidR="003D61B1" w:rsidRPr="003D61B1" w14:paraId="2FDD71D9" w14:textId="77777777">
              <w:trPr>
                <w:trHeight w:val="100"/>
              </w:trPr>
              <w:tc>
                <w:tcPr>
                  <w:tcW w:w="0" w:type="auto"/>
                </w:tcPr>
                <w:p w14:paraId="41533322" w14:textId="77777777" w:rsidR="003D61B1" w:rsidRPr="003D61B1" w:rsidRDefault="003D61B1" w:rsidP="006D5CDB">
                  <w:pPr>
                    <w:framePr w:hSpace="141" w:wrap="around" w:vAnchor="page" w:hAnchor="margin" w:y="706"/>
                    <w:autoSpaceDE w:val="0"/>
                    <w:autoSpaceDN w:val="0"/>
                    <w:adjustRightInd w:val="0"/>
                    <w:spacing w:after="40" w:line="161" w:lineRule="atLeast"/>
                    <w:rPr>
                      <w:rFonts w:cstheme="minorHAnsi"/>
                      <w:color w:val="FF0000"/>
                      <w:sz w:val="18"/>
                      <w:szCs w:val="18"/>
                    </w:rPr>
                  </w:pPr>
                  <w:r w:rsidRPr="003D61B1">
                    <w:rPr>
                      <w:rFonts w:cstheme="minorHAnsi"/>
                      <w:color w:val="FF0000"/>
                      <w:sz w:val="18"/>
                      <w:szCs w:val="18"/>
                    </w:rPr>
                    <w:t xml:space="preserve"> </w:t>
                  </w:r>
                  <w:r w:rsidRPr="003D61B1">
                    <w:rPr>
                      <w:rFonts w:cstheme="minorHAnsi"/>
                      <w:b/>
                      <w:bCs/>
                      <w:color w:val="FF0000"/>
                      <w:sz w:val="18"/>
                      <w:szCs w:val="18"/>
                    </w:rPr>
                    <w:t xml:space="preserve">Identifier un objet géologique en lien avec les activités interne et externe de la planète Terre. </w:t>
                  </w:r>
                </w:p>
              </w:tc>
            </w:tr>
          </w:tbl>
          <w:p w14:paraId="5D656B25" w14:textId="77777777" w:rsidR="003D61B1" w:rsidRPr="003D61B1" w:rsidRDefault="003D61B1" w:rsidP="003D61B1">
            <w:pPr>
              <w:autoSpaceDE w:val="0"/>
              <w:autoSpaceDN w:val="0"/>
              <w:adjustRightInd w:val="0"/>
              <w:rPr>
                <w:rFonts w:ascii="DINPro-Regular" w:hAnsi="DINPro-Regular" w:cs="DINPro-Regular"/>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011"/>
            </w:tblGrid>
            <w:tr w:rsidR="003D61B1" w:rsidRPr="003D61B1" w14:paraId="385B2DB0" w14:textId="77777777" w:rsidTr="003D61B1">
              <w:trPr>
                <w:trHeight w:val="97"/>
              </w:trPr>
              <w:tc>
                <w:tcPr>
                  <w:tcW w:w="0" w:type="auto"/>
                </w:tcPr>
                <w:p w14:paraId="16CC5810" w14:textId="77777777" w:rsidR="003D61B1" w:rsidRPr="003D61B1" w:rsidRDefault="003D61B1" w:rsidP="006D5CDB">
                  <w:pPr>
                    <w:framePr w:hSpace="141" w:wrap="around" w:vAnchor="page" w:hAnchor="margin" w:y="706"/>
                    <w:autoSpaceDE w:val="0"/>
                    <w:autoSpaceDN w:val="0"/>
                    <w:adjustRightInd w:val="0"/>
                    <w:spacing w:line="161" w:lineRule="atLeast"/>
                    <w:rPr>
                      <w:rFonts w:cstheme="minorHAnsi"/>
                      <w:b/>
                      <w:color w:val="FF0000"/>
                      <w:sz w:val="18"/>
                      <w:szCs w:val="18"/>
                    </w:rPr>
                  </w:pPr>
                  <w:r w:rsidRPr="003D61B1">
                    <w:rPr>
                      <w:rFonts w:cstheme="minorHAnsi"/>
                      <w:b/>
                      <w:color w:val="FF0000"/>
                      <w:sz w:val="18"/>
                      <w:szCs w:val="18"/>
                    </w:rPr>
                    <w:t xml:space="preserve"> </w:t>
                  </w:r>
                  <w:r>
                    <w:rPr>
                      <w:rFonts w:cstheme="minorHAnsi"/>
                      <w:b/>
                      <w:color w:val="FF0000"/>
                      <w:sz w:val="18"/>
                      <w:szCs w:val="18"/>
                    </w:rPr>
                    <w:t>(</w:t>
                  </w:r>
                  <w:r w:rsidRPr="003D61B1">
                    <w:rPr>
                      <w:rFonts w:cstheme="minorHAnsi"/>
                      <w:b/>
                      <w:color w:val="FF0000"/>
                      <w:sz w:val="18"/>
                      <w:szCs w:val="18"/>
                    </w:rPr>
                    <w:t xml:space="preserve">écroulement de matériaux, un glissement de terrain, des traces de ravinements… </w:t>
                  </w:r>
                  <w:r>
                    <w:rPr>
                      <w:rFonts w:cstheme="minorHAnsi"/>
                      <w:b/>
                      <w:color w:val="FF0000"/>
                      <w:sz w:val="18"/>
                      <w:szCs w:val="18"/>
                    </w:rPr>
                    <w:t>)</w:t>
                  </w:r>
                </w:p>
              </w:tc>
            </w:tr>
          </w:tbl>
          <w:p w14:paraId="1CF4848B" w14:textId="77777777" w:rsidR="002712FC" w:rsidRPr="00FE4072" w:rsidRDefault="002712FC" w:rsidP="002712FC">
            <w:pPr>
              <w:jc w:val="center"/>
            </w:pPr>
          </w:p>
        </w:tc>
      </w:tr>
      <w:tr w:rsidR="002712FC" w:rsidRPr="00FE4072" w14:paraId="60149C7D" w14:textId="77777777" w:rsidTr="00DC5806">
        <w:trPr>
          <w:trHeight w:val="70"/>
        </w:trPr>
        <w:tc>
          <w:tcPr>
            <w:tcW w:w="3119" w:type="dxa"/>
          </w:tcPr>
          <w:p w14:paraId="2F6F1EE5" w14:textId="77777777" w:rsidR="002712FC" w:rsidRDefault="002712FC" w:rsidP="002712FC">
            <w:pPr>
              <w:jc w:val="center"/>
              <w:rPr>
                <w:b/>
                <w:bCs/>
                <w:u w:val="single"/>
              </w:rPr>
            </w:pPr>
          </w:p>
          <w:p w14:paraId="55010B09" w14:textId="77777777" w:rsidR="002712FC" w:rsidRPr="00F0587E" w:rsidRDefault="002712FC" w:rsidP="002712FC">
            <w:pPr>
              <w:jc w:val="center"/>
              <w:rPr>
                <w:b/>
                <w:bCs/>
                <w:u w:val="single"/>
              </w:rPr>
            </w:pPr>
            <w:r w:rsidRPr="00F0587E">
              <w:rPr>
                <w:b/>
                <w:bCs/>
                <w:u w:val="single"/>
              </w:rPr>
              <w:t>Sédimentation et milieux de sédimentation</w:t>
            </w:r>
          </w:p>
          <w:p w14:paraId="24113BED" w14:textId="77777777" w:rsidR="002712FC" w:rsidRPr="00F0587E" w:rsidRDefault="002712FC" w:rsidP="002712FC">
            <w:pPr>
              <w:jc w:val="center"/>
              <w:rPr>
                <w:b/>
                <w:bCs/>
                <w:u w:val="single"/>
              </w:rPr>
            </w:pPr>
          </w:p>
          <w:p w14:paraId="4434BCE7" w14:textId="77777777" w:rsidR="002712FC" w:rsidRPr="00F0587E" w:rsidRDefault="002712FC" w:rsidP="002712FC">
            <w:pPr>
              <w:jc w:val="center"/>
              <w:rPr>
                <w:b/>
                <w:bCs/>
                <w:u w:val="single"/>
              </w:rPr>
            </w:pPr>
          </w:p>
          <w:p w14:paraId="363FC089" w14:textId="77777777" w:rsidR="002712FC" w:rsidRDefault="002712FC" w:rsidP="002712FC">
            <w:pPr>
              <w:jc w:val="center"/>
              <w:rPr>
                <w:b/>
                <w:bCs/>
                <w:u w:val="single"/>
              </w:rPr>
            </w:pPr>
          </w:p>
          <w:p w14:paraId="46CA20B6" w14:textId="77777777" w:rsidR="002712FC" w:rsidRDefault="002712FC" w:rsidP="002712FC">
            <w:pPr>
              <w:jc w:val="center"/>
              <w:rPr>
                <w:b/>
                <w:bCs/>
                <w:u w:val="single"/>
              </w:rPr>
            </w:pPr>
          </w:p>
          <w:p w14:paraId="5355B0E5" w14:textId="77777777" w:rsidR="002712FC" w:rsidRDefault="002712FC" w:rsidP="002712FC">
            <w:pPr>
              <w:jc w:val="center"/>
              <w:rPr>
                <w:b/>
                <w:bCs/>
                <w:u w:val="single"/>
              </w:rPr>
            </w:pPr>
          </w:p>
          <w:p w14:paraId="197025AC" w14:textId="77777777" w:rsidR="002712FC" w:rsidRPr="009A17AB" w:rsidRDefault="002712FC" w:rsidP="002712FC">
            <w:pPr>
              <w:jc w:val="center"/>
              <w:rPr>
                <w:color w:val="000000" w:themeColor="text1"/>
                <w:u w:val="single"/>
              </w:rPr>
            </w:pPr>
          </w:p>
        </w:tc>
        <w:tc>
          <w:tcPr>
            <w:tcW w:w="4395" w:type="dxa"/>
          </w:tcPr>
          <w:p w14:paraId="7E620136" w14:textId="77777777" w:rsidR="002712FC" w:rsidRPr="00D94276" w:rsidRDefault="002712FC" w:rsidP="002712FC">
            <w:pPr>
              <w:autoSpaceDE w:val="0"/>
              <w:autoSpaceDN w:val="0"/>
              <w:adjustRightInd w:val="0"/>
              <w:jc w:val="both"/>
              <w:rPr>
                <w:i/>
              </w:rPr>
            </w:pPr>
          </w:p>
          <w:p w14:paraId="10D56AA2" w14:textId="77777777" w:rsidR="00FF4527" w:rsidRPr="00D94276" w:rsidRDefault="00FF4527" w:rsidP="002712FC">
            <w:pPr>
              <w:autoSpaceDE w:val="0"/>
              <w:autoSpaceDN w:val="0"/>
              <w:adjustRightInd w:val="0"/>
              <w:jc w:val="both"/>
              <w:rPr>
                <w:i/>
              </w:rPr>
            </w:pPr>
            <w:r w:rsidRPr="00D94276">
              <w:rPr>
                <w:i/>
              </w:rPr>
              <w:t>« Cycle 3 : paléo-environnement et principe d’actualisme »</w:t>
            </w:r>
          </w:p>
        </w:tc>
        <w:tc>
          <w:tcPr>
            <w:tcW w:w="5210" w:type="dxa"/>
          </w:tcPr>
          <w:p w14:paraId="66687F9F" w14:textId="77777777" w:rsidR="002712FC" w:rsidRDefault="002712FC" w:rsidP="002712FC">
            <w:pPr>
              <w:jc w:val="both"/>
            </w:pPr>
            <w:r>
              <w:rPr>
                <w:rFonts w:cstheme="minorHAnsi"/>
              </w:rPr>
              <w:t>•</w:t>
            </w:r>
            <w:r>
              <w:t xml:space="preserve"> </w:t>
            </w:r>
            <w:r w:rsidRPr="009A17AB">
              <w:rPr>
                <w:highlight w:val="yellow"/>
              </w:rPr>
              <w:t>Roches sédimentaires détritiques (conglomérats, grès, pélites)</w:t>
            </w:r>
            <w:r>
              <w:t>/ fonction apports et milieu de sédimentation</w:t>
            </w:r>
          </w:p>
          <w:p w14:paraId="51F4EE7F" w14:textId="77777777" w:rsidR="002712FC" w:rsidRDefault="002712FC" w:rsidP="002712FC">
            <w:pPr>
              <w:jc w:val="both"/>
            </w:pPr>
            <w:r>
              <w:rPr>
                <w:rFonts w:cstheme="minorHAnsi"/>
              </w:rPr>
              <w:t>•</w:t>
            </w:r>
            <w:r>
              <w:t xml:space="preserve"> Formation par </w:t>
            </w:r>
            <w:r w:rsidRPr="00C27B5C">
              <w:rPr>
                <w:highlight w:val="yellow"/>
              </w:rPr>
              <w:t>compaction</w:t>
            </w:r>
            <w:r>
              <w:t xml:space="preserve"> </w:t>
            </w:r>
            <w:r w:rsidR="00F050A0">
              <w:t xml:space="preserve">associée à la perte d’eau </w:t>
            </w:r>
            <w:r>
              <w:t xml:space="preserve">et </w:t>
            </w:r>
            <w:r w:rsidRPr="00C27B5C">
              <w:rPr>
                <w:highlight w:val="yellow"/>
              </w:rPr>
              <w:t>cimentation</w:t>
            </w:r>
            <w:r>
              <w:t xml:space="preserve"> suite à l’</w:t>
            </w:r>
            <w:r w:rsidRPr="00C27B5C">
              <w:rPr>
                <w:highlight w:val="yellow"/>
              </w:rPr>
              <w:t>enfouissement</w:t>
            </w:r>
          </w:p>
          <w:p w14:paraId="3C6E6204" w14:textId="77777777" w:rsidR="002712FC" w:rsidRDefault="002712FC" w:rsidP="002712FC">
            <w:pPr>
              <w:jc w:val="both"/>
            </w:pPr>
          </w:p>
          <w:p w14:paraId="71B31229" w14:textId="77777777" w:rsidR="002712FC" w:rsidRDefault="002712FC" w:rsidP="002712FC">
            <w:pPr>
              <w:jc w:val="both"/>
              <w:rPr>
                <w:b/>
                <w:i/>
                <w:iCs/>
                <w:color w:val="00B050"/>
                <w:sz w:val="18"/>
                <w:szCs w:val="18"/>
              </w:rPr>
            </w:pPr>
            <w:r w:rsidRPr="000927C8">
              <w:rPr>
                <w:b/>
                <w:i/>
                <w:iCs/>
                <w:color w:val="00B050"/>
                <w:sz w:val="18"/>
                <w:szCs w:val="18"/>
              </w:rPr>
              <w:t>sédiments, roche détritique, milieu de sédimentation.</w:t>
            </w:r>
          </w:p>
          <w:p w14:paraId="7DCC9F82" w14:textId="77777777" w:rsidR="002712FC" w:rsidRDefault="002712FC" w:rsidP="002712FC">
            <w:pPr>
              <w:jc w:val="both"/>
              <w:rPr>
                <w:b/>
                <w:i/>
                <w:iCs/>
                <w:color w:val="00B050"/>
                <w:sz w:val="18"/>
                <w:szCs w:val="18"/>
              </w:rPr>
            </w:pPr>
            <w:r>
              <w:rPr>
                <w:b/>
                <w:i/>
                <w:iCs/>
                <w:color w:val="00B050"/>
                <w:sz w:val="18"/>
                <w:szCs w:val="18"/>
              </w:rPr>
              <w:t>Passage du sédiment à la roche sédimentaire</w:t>
            </w:r>
            <w:r w:rsidR="00F050A0">
              <w:rPr>
                <w:b/>
                <w:i/>
                <w:iCs/>
                <w:color w:val="00B050"/>
                <w:sz w:val="18"/>
                <w:szCs w:val="18"/>
              </w:rPr>
              <w:t>, pas</w:t>
            </w:r>
            <w:r w:rsidR="00E47412">
              <w:rPr>
                <w:b/>
                <w:i/>
                <w:iCs/>
                <w:color w:val="00B050"/>
                <w:sz w:val="18"/>
                <w:szCs w:val="18"/>
              </w:rPr>
              <w:t xml:space="preserve"> </w:t>
            </w:r>
            <w:r w:rsidR="009A0C43">
              <w:rPr>
                <w:b/>
                <w:i/>
                <w:iCs/>
                <w:color w:val="00B050"/>
                <w:sz w:val="18"/>
                <w:szCs w:val="18"/>
              </w:rPr>
              <w:t>les processus de la</w:t>
            </w:r>
            <w:r w:rsidR="00F050A0">
              <w:rPr>
                <w:b/>
                <w:i/>
                <w:iCs/>
                <w:color w:val="00B050"/>
                <w:sz w:val="18"/>
                <w:szCs w:val="18"/>
              </w:rPr>
              <w:t xml:space="preserve"> diagenèse</w:t>
            </w:r>
          </w:p>
          <w:p w14:paraId="2E103EBB" w14:textId="77777777" w:rsidR="002712FC" w:rsidRDefault="002712FC" w:rsidP="002712FC">
            <w:pPr>
              <w:jc w:val="both"/>
              <w:rPr>
                <w:b/>
                <w:i/>
                <w:iCs/>
                <w:color w:val="00B050"/>
                <w:sz w:val="18"/>
                <w:szCs w:val="18"/>
              </w:rPr>
            </w:pPr>
          </w:p>
          <w:p w14:paraId="40435331" w14:textId="77777777" w:rsidR="002712FC" w:rsidRDefault="002712FC" w:rsidP="002712FC">
            <w:pPr>
              <w:pStyle w:val="Default"/>
            </w:pPr>
            <w:r>
              <w:rPr>
                <w:b/>
                <w:color w:val="C0504D" w:themeColor="accent2"/>
                <w:sz w:val="18"/>
                <w:szCs w:val="18"/>
              </w:rPr>
              <w:t>Microscopie nature et morphologie des particules et ciment pour différentes roches détritiques</w:t>
            </w:r>
            <w:r>
              <w:t xml:space="preserve"> </w:t>
            </w:r>
          </w:p>
          <w:p w14:paraId="71DB4EAC" w14:textId="77777777" w:rsidR="002712FC" w:rsidRPr="000D5E5B" w:rsidRDefault="002712FC" w:rsidP="000D5E5B">
            <w:pPr>
              <w:pStyle w:val="Default"/>
              <w:rPr>
                <w:b/>
                <w:color w:val="C0504D" w:themeColor="accent2"/>
                <w:sz w:val="18"/>
                <w:szCs w:val="18"/>
              </w:rPr>
            </w:pPr>
            <w:r>
              <w:rPr>
                <w:b/>
                <w:color w:val="C0504D" w:themeColor="accent2"/>
                <w:sz w:val="18"/>
                <w:szCs w:val="18"/>
              </w:rPr>
              <w:t>Reconstitution</w:t>
            </w:r>
            <w:r w:rsidRPr="002712FC">
              <w:rPr>
                <w:b/>
                <w:color w:val="C0504D" w:themeColor="accent2"/>
                <w:sz w:val="18"/>
                <w:szCs w:val="18"/>
              </w:rPr>
              <w:t xml:space="preserve"> paléo-environnement de sédimentation à partir de l’étude d’une roche sédimentaire</w:t>
            </w:r>
            <w:r w:rsidR="00F050A0">
              <w:rPr>
                <w:b/>
                <w:color w:val="C0504D" w:themeColor="accent2"/>
                <w:sz w:val="18"/>
                <w:szCs w:val="18"/>
              </w:rPr>
              <w:t>/</w:t>
            </w:r>
            <w:r w:rsidRPr="002712FC">
              <w:rPr>
                <w:b/>
                <w:color w:val="C0504D" w:themeColor="accent2"/>
                <w:sz w:val="18"/>
                <w:szCs w:val="18"/>
              </w:rPr>
              <w:t xml:space="preserve">principe d’actualisme. </w:t>
            </w:r>
          </w:p>
        </w:tc>
        <w:tc>
          <w:tcPr>
            <w:tcW w:w="3011" w:type="dxa"/>
          </w:tcPr>
          <w:p w14:paraId="05660E74" w14:textId="77777777" w:rsidR="003D61B1" w:rsidRDefault="003D61B1"/>
          <w:tbl>
            <w:tblPr>
              <w:tblpPr w:leftFromText="141" w:rightFromText="141" w:vertAnchor="text" w:horzAnchor="margin" w:tblpY="-164"/>
              <w:tblOverlap w:val="never"/>
              <w:tblW w:w="0" w:type="auto"/>
              <w:tblBorders>
                <w:top w:val="nil"/>
                <w:left w:val="nil"/>
                <w:bottom w:val="nil"/>
                <w:right w:val="nil"/>
              </w:tblBorders>
              <w:tblLook w:val="0000" w:firstRow="0" w:lastRow="0" w:firstColumn="0" w:lastColumn="0" w:noHBand="0" w:noVBand="0"/>
            </w:tblPr>
            <w:tblGrid>
              <w:gridCol w:w="3011"/>
            </w:tblGrid>
            <w:tr w:rsidR="00C262CE" w:rsidRPr="003D61B1" w14:paraId="2ED0E4E2" w14:textId="77777777" w:rsidTr="00C262CE">
              <w:trPr>
                <w:trHeight w:val="277"/>
              </w:trPr>
              <w:tc>
                <w:tcPr>
                  <w:tcW w:w="0" w:type="auto"/>
                </w:tcPr>
                <w:tbl>
                  <w:tblPr>
                    <w:tblpPr w:leftFromText="141" w:rightFromText="141" w:vertAnchor="text" w:horzAnchor="margin" w:tblpY="-207"/>
                    <w:tblOverlap w:val="never"/>
                    <w:tblW w:w="2795" w:type="dxa"/>
                    <w:tblBorders>
                      <w:top w:val="nil"/>
                      <w:left w:val="nil"/>
                      <w:bottom w:val="nil"/>
                      <w:right w:val="nil"/>
                    </w:tblBorders>
                    <w:tblLook w:val="0000" w:firstRow="0" w:lastRow="0" w:firstColumn="0" w:lastColumn="0" w:noHBand="0" w:noVBand="0"/>
                  </w:tblPr>
                  <w:tblGrid>
                    <w:gridCol w:w="2795"/>
                  </w:tblGrid>
                  <w:tr w:rsidR="00C262CE" w:rsidRPr="003D61B1" w14:paraId="753F4BB4" w14:textId="77777777" w:rsidTr="00C262CE">
                    <w:trPr>
                      <w:trHeight w:val="100"/>
                    </w:trPr>
                    <w:tc>
                      <w:tcPr>
                        <w:tcW w:w="0" w:type="auto"/>
                      </w:tcPr>
                      <w:p w14:paraId="37453642" w14:textId="77777777" w:rsidR="00C262CE" w:rsidRPr="003D61B1" w:rsidRDefault="00C262CE" w:rsidP="00C262CE">
                        <w:pPr>
                          <w:autoSpaceDE w:val="0"/>
                          <w:autoSpaceDN w:val="0"/>
                          <w:adjustRightInd w:val="0"/>
                          <w:spacing w:after="40" w:line="161" w:lineRule="atLeast"/>
                          <w:rPr>
                            <w:rFonts w:cstheme="minorHAnsi"/>
                            <w:color w:val="FF0000"/>
                            <w:sz w:val="18"/>
                            <w:szCs w:val="18"/>
                          </w:rPr>
                        </w:pPr>
                        <w:r w:rsidRPr="003D61B1">
                          <w:rPr>
                            <w:rFonts w:cstheme="minorHAnsi"/>
                            <w:b/>
                            <w:bCs/>
                            <w:color w:val="FF0000"/>
                            <w:sz w:val="18"/>
                            <w:szCs w:val="18"/>
                          </w:rPr>
                          <w:t xml:space="preserve">Identifier un objet géologique en lien avec les activités interne et externe de la planète Terre. </w:t>
                        </w:r>
                      </w:p>
                    </w:tc>
                  </w:tr>
                </w:tbl>
                <w:p w14:paraId="18482E68" w14:textId="77777777" w:rsidR="00C262CE" w:rsidRPr="003D61B1" w:rsidRDefault="00C262CE" w:rsidP="00C262CE">
                  <w:pPr>
                    <w:autoSpaceDE w:val="0"/>
                    <w:autoSpaceDN w:val="0"/>
                    <w:adjustRightInd w:val="0"/>
                    <w:spacing w:line="161" w:lineRule="atLeast"/>
                    <w:rPr>
                      <w:rFonts w:cstheme="minorHAnsi"/>
                      <w:b/>
                      <w:color w:val="FF0000"/>
                      <w:sz w:val="18"/>
                      <w:szCs w:val="18"/>
                    </w:rPr>
                  </w:pPr>
                  <w:r w:rsidRPr="003D61B1">
                    <w:rPr>
                      <w:rFonts w:cstheme="minorHAnsi"/>
                      <w:b/>
                      <w:color w:val="FF0000"/>
                      <w:sz w:val="18"/>
                      <w:szCs w:val="18"/>
                    </w:rPr>
                    <w:t>•</w:t>
                  </w:r>
                  <w:r>
                    <w:rPr>
                      <w:rFonts w:cstheme="minorHAnsi"/>
                      <w:b/>
                      <w:color w:val="FF0000"/>
                      <w:sz w:val="18"/>
                      <w:szCs w:val="18"/>
                    </w:rPr>
                    <w:t xml:space="preserve">  Un </w:t>
                  </w:r>
                  <w:r w:rsidRPr="003D61B1">
                    <w:rPr>
                      <w:rFonts w:cstheme="minorHAnsi"/>
                      <w:b/>
                      <w:color w:val="FF0000"/>
                      <w:sz w:val="18"/>
                      <w:szCs w:val="18"/>
                    </w:rPr>
                    <w:t xml:space="preserve">dépôt sédimentaire d’un lit majeur d’un cours d’eau. </w:t>
                  </w:r>
                </w:p>
                <w:p w14:paraId="2429028E" w14:textId="77777777" w:rsidR="00C262CE" w:rsidRPr="003D61B1" w:rsidRDefault="00C262CE" w:rsidP="00C262CE">
                  <w:pPr>
                    <w:autoSpaceDE w:val="0"/>
                    <w:autoSpaceDN w:val="0"/>
                    <w:adjustRightInd w:val="0"/>
                    <w:spacing w:line="161" w:lineRule="atLeast"/>
                    <w:rPr>
                      <w:rFonts w:cstheme="minorHAnsi"/>
                      <w:b/>
                      <w:color w:val="FF0000"/>
                      <w:sz w:val="18"/>
                      <w:szCs w:val="18"/>
                    </w:rPr>
                  </w:pPr>
                  <w:r w:rsidRPr="003D61B1">
                    <w:rPr>
                      <w:rFonts w:cstheme="minorHAnsi"/>
                      <w:b/>
                      <w:color w:val="FF0000"/>
                      <w:sz w:val="18"/>
                      <w:szCs w:val="18"/>
                    </w:rPr>
                    <w:t>• Une exploit</w:t>
                  </w:r>
                  <w:r>
                    <w:rPr>
                      <w:rFonts w:cstheme="minorHAnsi"/>
                      <w:b/>
                      <w:color w:val="FF0000"/>
                      <w:sz w:val="18"/>
                      <w:szCs w:val="18"/>
                    </w:rPr>
                    <w:t xml:space="preserve">ation humaine </w:t>
                  </w:r>
                  <w:r w:rsidRPr="003D61B1">
                    <w:rPr>
                      <w:rFonts w:cstheme="minorHAnsi"/>
                      <w:b/>
                      <w:color w:val="FF0000"/>
                      <w:sz w:val="18"/>
                      <w:szCs w:val="18"/>
                    </w:rPr>
                    <w:t xml:space="preserve">d’une ressource géologique. </w:t>
                  </w:r>
                </w:p>
                <w:p w14:paraId="5453D2F5" w14:textId="77777777" w:rsidR="00C262CE" w:rsidRPr="003D61B1" w:rsidRDefault="00C262CE" w:rsidP="00C262CE">
                  <w:pPr>
                    <w:autoSpaceDE w:val="0"/>
                    <w:autoSpaceDN w:val="0"/>
                    <w:adjustRightInd w:val="0"/>
                    <w:spacing w:line="161" w:lineRule="atLeast"/>
                    <w:rPr>
                      <w:rFonts w:cstheme="minorHAnsi"/>
                      <w:b/>
                      <w:color w:val="FF0000"/>
                      <w:sz w:val="18"/>
                      <w:szCs w:val="18"/>
                    </w:rPr>
                  </w:pPr>
                  <w:r w:rsidRPr="003D61B1">
                    <w:rPr>
                      <w:rFonts w:cstheme="minorHAnsi"/>
                      <w:b/>
                      <w:color w:val="FF0000"/>
                      <w:sz w:val="18"/>
                      <w:szCs w:val="18"/>
                    </w:rPr>
                    <w:t xml:space="preserve">• Une roche sédimentaire par sa disposition en strates et la </w:t>
                  </w:r>
                  <w:r>
                    <w:rPr>
                      <w:rFonts w:cstheme="minorHAnsi"/>
                      <w:b/>
                      <w:color w:val="FF0000"/>
                      <w:sz w:val="18"/>
                      <w:szCs w:val="18"/>
                    </w:rPr>
                    <w:t>p</w:t>
                  </w:r>
                  <w:r w:rsidRPr="003D61B1">
                    <w:rPr>
                      <w:rFonts w:cstheme="minorHAnsi"/>
                      <w:b/>
                      <w:color w:val="FF0000"/>
                      <w:sz w:val="18"/>
                      <w:szCs w:val="18"/>
                    </w:rPr>
                    <w:t xml:space="preserve">ésence de fossiles. </w:t>
                  </w:r>
                </w:p>
              </w:tc>
            </w:tr>
          </w:tbl>
          <w:p w14:paraId="1EE990D0" w14:textId="77777777" w:rsidR="003D61B1" w:rsidRPr="003D61B1" w:rsidRDefault="003D61B1" w:rsidP="003D61B1">
            <w:pPr>
              <w:autoSpaceDE w:val="0"/>
              <w:autoSpaceDN w:val="0"/>
              <w:adjustRightInd w:val="0"/>
              <w:rPr>
                <w:rFonts w:ascii="DINPro-Regular" w:hAnsi="DINPro-Regular" w:cs="DINPro-Regular"/>
                <w:color w:val="000000"/>
                <w:sz w:val="24"/>
                <w:szCs w:val="24"/>
              </w:rPr>
            </w:pPr>
          </w:p>
          <w:p w14:paraId="016545D2" w14:textId="77777777" w:rsidR="00C262CE" w:rsidRPr="00C262CE" w:rsidRDefault="00C262CE" w:rsidP="00C262CE">
            <w:pPr>
              <w:pStyle w:val="Pa7"/>
              <w:spacing w:after="40"/>
              <w:jc w:val="center"/>
              <w:rPr>
                <w:rFonts w:asciiTheme="minorHAnsi" w:hAnsiTheme="minorHAnsi" w:cstheme="minorHAnsi"/>
                <w:color w:val="FF0000"/>
                <w:sz w:val="18"/>
                <w:szCs w:val="18"/>
              </w:rPr>
            </w:pPr>
            <w:r w:rsidRPr="00C262CE">
              <w:rPr>
                <w:rFonts w:asciiTheme="minorHAnsi" w:hAnsiTheme="minorHAnsi" w:cstheme="minorHAnsi"/>
                <w:b/>
                <w:bCs/>
                <w:color w:val="FF0000"/>
                <w:sz w:val="18"/>
                <w:szCs w:val="18"/>
              </w:rPr>
              <w:t>Comparer des lots de fo</w:t>
            </w:r>
            <w:r>
              <w:rPr>
                <w:rFonts w:asciiTheme="minorHAnsi" w:hAnsiTheme="minorHAnsi" w:cstheme="minorHAnsi"/>
                <w:b/>
                <w:bCs/>
                <w:color w:val="FF0000"/>
                <w:sz w:val="18"/>
                <w:szCs w:val="18"/>
              </w:rPr>
              <w:t>ssiles d’âge différent dans p</w:t>
            </w:r>
            <w:r w:rsidRPr="00C262CE">
              <w:rPr>
                <w:rFonts w:asciiTheme="minorHAnsi" w:hAnsiTheme="minorHAnsi" w:cstheme="minorHAnsi"/>
                <w:b/>
                <w:bCs/>
                <w:color w:val="FF0000"/>
                <w:sz w:val="18"/>
                <w:szCs w:val="18"/>
              </w:rPr>
              <w:t>aléoenvironnements identiques. Utiliser des banques de données (Lithothèques, muséums d’histoire naturelle).</w:t>
            </w:r>
          </w:p>
          <w:p w14:paraId="25343CFE" w14:textId="77777777" w:rsidR="002712FC" w:rsidRPr="00FE4072" w:rsidRDefault="002712FC" w:rsidP="002712FC">
            <w:pPr>
              <w:jc w:val="center"/>
            </w:pPr>
          </w:p>
        </w:tc>
      </w:tr>
      <w:tr w:rsidR="009A0C43" w:rsidRPr="00FE4072" w14:paraId="08515566" w14:textId="77777777" w:rsidTr="00DC5806">
        <w:trPr>
          <w:trHeight w:val="70"/>
        </w:trPr>
        <w:tc>
          <w:tcPr>
            <w:tcW w:w="3119" w:type="dxa"/>
          </w:tcPr>
          <w:p w14:paraId="11C43FF1" w14:textId="77777777" w:rsidR="009A0C43" w:rsidRDefault="009A0C43" w:rsidP="002712FC">
            <w:pPr>
              <w:jc w:val="center"/>
              <w:rPr>
                <w:b/>
                <w:bCs/>
                <w:u w:val="single"/>
              </w:rPr>
            </w:pPr>
          </w:p>
          <w:p w14:paraId="30D5B826" w14:textId="77777777" w:rsidR="009A0C43" w:rsidRPr="00F0587E" w:rsidRDefault="009A0C43" w:rsidP="002712FC">
            <w:pPr>
              <w:jc w:val="center"/>
              <w:rPr>
                <w:b/>
                <w:bCs/>
                <w:u w:val="single"/>
              </w:rPr>
            </w:pPr>
            <w:r w:rsidRPr="00F0587E">
              <w:rPr>
                <w:b/>
                <w:bCs/>
                <w:u w:val="single"/>
              </w:rPr>
              <w:t>Érosion et activité humaine</w:t>
            </w:r>
          </w:p>
          <w:p w14:paraId="12065B1B" w14:textId="77777777" w:rsidR="009A0C43" w:rsidRPr="00F0587E" w:rsidRDefault="009A0C43" w:rsidP="002712FC">
            <w:pPr>
              <w:jc w:val="center"/>
              <w:rPr>
                <w:b/>
                <w:bCs/>
                <w:u w:val="single"/>
              </w:rPr>
            </w:pPr>
          </w:p>
          <w:p w14:paraId="18E1D15C" w14:textId="77777777" w:rsidR="009A0C43" w:rsidRPr="00044273" w:rsidRDefault="009A0C43" w:rsidP="002712FC">
            <w:pPr>
              <w:jc w:val="center"/>
              <w:rPr>
                <w:b/>
                <w:bCs/>
                <w:u w:val="single"/>
              </w:rPr>
            </w:pPr>
          </w:p>
          <w:p w14:paraId="2A2972E4" w14:textId="77777777" w:rsidR="009A0C43" w:rsidRDefault="009A0C43" w:rsidP="002712FC">
            <w:pPr>
              <w:jc w:val="center"/>
              <w:rPr>
                <w:b/>
                <w:bCs/>
                <w:u w:val="single"/>
              </w:rPr>
            </w:pPr>
          </w:p>
          <w:p w14:paraId="13295EB6" w14:textId="77777777" w:rsidR="009A0C43" w:rsidRDefault="009A0C43" w:rsidP="002712FC">
            <w:pPr>
              <w:jc w:val="center"/>
              <w:rPr>
                <w:b/>
                <w:bCs/>
                <w:u w:val="single"/>
              </w:rPr>
            </w:pPr>
          </w:p>
        </w:tc>
        <w:tc>
          <w:tcPr>
            <w:tcW w:w="4395" w:type="dxa"/>
          </w:tcPr>
          <w:p w14:paraId="35232357" w14:textId="77777777" w:rsidR="00235151" w:rsidRDefault="00235151" w:rsidP="00235151">
            <w:pPr>
              <w:autoSpaceDE w:val="0"/>
              <w:autoSpaceDN w:val="0"/>
              <w:adjustRightInd w:val="0"/>
              <w:jc w:val="both"/>
              <w:rPr>
                <w:rFonts w:cstheme="minorHAnsi"/>
                <w:color w:val="000000" w:themeColor="text1"/>
              </w:rPr>
            </w:pPr>
            <w:r>
              <w:rPr>
                <w:rFonts w:cstheme="minorHAnsi"/>
                <w:color w:val="000000"/>
              </w:rPr>
              <w:lastRenderedPageBreak/>
              <w:t>•</w:t>
            </w:r>
            <w:r w:rsidRPr="00235151">
              <w:rPr>
                <w:rFonts w:cstheme="minorHAnsi"/>
                <w:color w:val="000000"/>
              </w:rPr>
              <w:t>Caractériser quelques grands enjeux</w:t>
            </w:r>
            <w:r>
              <w:rPr>
                <w:rFonts w:cstheme="minorHAnsi"/>
                <w:color w:val="000000"/>
              </w:rPr>
              <w:t xml:space="preserve"> </w:t>
            </w:r>
            <w:r w:rsidRPr="00235151">
              <w:rPr>
                <w:rFonts w:cstheme="minorHAnsi"/>
                <w:color w:val="000000"/>
              </w:rPr>
              <w:t xml:space="preserve">de </w:t>
            </w:r>
            <w:r w:rsidRPr="00235151">
              <w:rPr>
                <w:rFonts w:cstheme="minorHAnsi"/>
                <w:color w:val="000000" w:themeColor="text1"/>
                <w:highlight w:val="cyan"/>
              </w:rPr>
              <w:t>l’exploitation de ressources naturelles</w:t>
            </w:r>
            <w:r w:rsidRPr="00235151">
              <w:rPr>
                <w:rFonts w:cstheme="minorHAnsi"/>
                <w:color w:val="000000" w:themeColor="text1"/>
              </w:rPr>
              <w:t xml:space="preserve"> renouvelables et non renouvelables en lien avec les besoins en nourriture et les activités </w:t>
            </w:r>
            <w:r w:rsidRPr="00235151">
              <w:rPr>
                <w:rFonts w:cstheme="minorHAnsi"/>
                <w:color w:val="000000" w:themeColor="text1"/>
              </w:rPr>
              <w:lastRenderedPageBreak/>
              <w:t>humaines.</w:t>
            </w:r>
          </w:p>
          <w:p w14:paraId="200F956D" w14:textId="77777777" w:rsidR="00235151" w:rsidRPr="00235151" w:rsidRDefault="00235151" w:rsidP="00235151">
            <w:pPr>
              <w:autoSpaceDE w:val="0"/>
              <w:autoSpaceDN w:val="0"/>
              <w:adjustRightInd w:val="0"/>
              <w:jc w:val="both"/>
              <w:rPr>
                <w:rFonts w:cstheme="minorHAnsi"/>
                <w:color w:val="000000" w:themeColor="text1"/>
              </w:rPr>
            </w:pPr>
            <w:r w:rsidRPr="00235151">
              <w:rPr>
                <w:rFonts w:cstheme="minorHAnsi"/>
                <w:color w:val="000000" w:themeColor="text1"/>
              </w:rPr>
              <w:t>•</w:t>
            </w:r>
            <w:r>
              <w:rPr>
                <w:rFonts w:cstheme="minorHAnsi"/>
                <w:color w:val="000000" w:themeColor="text1"/>
              </w:rPr>
              <w:t xml:space="preserve"> </w:t>
            </w:r>
            <w:r w:rsidRPr="00235151">
              <w:rPr>
                <w:rFonts w:cstheme="minorHAnsi"/>
                <w:color w:val="000000" w:themeColor="text1"/>
                <w:highlight w:val="cyan"/>
              </w:rPr>
              <w:t>Formation de ressources naturelles et manifestations de l’activité du globe.</w:t>
            </w:r>
          </w:p>
          <w:p w14:paraId="10E441C1" w14:textId="77777777" w:rsidR="00235151" w:rsidRPr="00235151" w:rsidRDefault="00235151" w:rsidP="00235151">
            <w:pPr>
              <w:autoSpaceDE w:val="0"/>
              <w:autoSpaceDN w:val="0"/>
              <w:adjustRightInd w:val="0"/>
              <w:jc w:val="both"/>
              <w:rPr>
                <w:rFonts w:cstheme="minorHAnsi"/>
                <w:color w:val="000000" w:themeColor="text1"/>
              </w:rPr>
            </w:pPr>
            <w:r w:rsidRPr="00235151">
              <w:rPr>
                <w:rFonts w:cstheme="minorHAnsi"/>
                <w:color w:val="000000" w:themeColor="text1"/>
              </w:rPr>
              <w:t xml:space="preserve">• </w:t>
            </w:r>
            <w:r>
              <w:rPr>
                <w:rFonts w:cstheme="minorHAnsi"/>
                <w:color w:val="000000" w:themeColor="text1"/>
              </w:rPr>
              <w:t>E</w:t>
            </w:r>
            <w:r w:rsidRPr="00235151">
              <w:rPr>
                <w:rFonts w:cstheme="minorHAnsi"/>
                <w:color w:val="000000" w:themeColor="text1"/>
              </w:rPr>
              <w:t xml:space="preserve">xploitation des ressources naturelles  et ses </w:t>
            </w:r>
            <w:r w:rsidRPr="00235151">
              <w:rPr>
                <w:rFonts w:cstheme="minorHAnsi"/>
                <w:color w:val="000000" w:themeColor="text1"/>
                <w:highlight w:val="cyan"/>
              </w:rPr>
              <w:t>impacts à différentes échelles</w:t>
            </w:r>
            <w:r w:rsidRPr="00235151">
              <w:rPr>
                <w:rFonts w:cstheme="minorHAnsi"/>
                <w:color w:val="000000" w:themeColor="text1"/>
              </w:rPr>
              <w:t>.</w:t>
            </w:r>
          </w:p>
          <w:p w14:paraId="1FBB43B6" w14:textId="77777777" w:rsidR="000D5E5B" w:rsidRPr="000D5E5B" w:rsidRDefault="000D5E5B" w:rsidP="000D5E5B">
            <w:pPr>
              <w:autoSpaceDE w:val="0"/>
              <w:autoSpaceDN w:val="0"/>
              <w:adjustRightInd w:val="0"/>
              <w:jc w:val="both"/>
              <w:rPr>
                <w:rFonts w:cstheme="minorHAnsi"/>
                <w:color w:val="000000" w:themeColor="text1"/>
              </w:rPr>
            </w:pPr>
            <w:r w:rsidRPr="000D5E5B">
              <w:rPr>
                <w:rFonts w:cstheme="minorHAnsi"/>
                <w:color w:val="000000" w:themeColor="text1"/>
              </w:rPr>
              <w:t>•</w:t>
            </w:r>
            <w:r w:rsidRPr="000D5E5B">
              <w:rPr>
                <w:rFonts w:cstheme="minorHAnsi"/>
                <w:color w:val="000000" w:themeColor="text1"/>
                <w:highlight w:val="cyan"/>
              </w:rPr>
              <w:t>Phénomène naturel</w:t>
            </w:r>
            <w:r w:rsidRPr="000D5E5B">
              <w:rPr>
                <w:rFonts w:cstheme="minorHAnsi"/>
                <w:color w:val="000000" w:themeColor="text1"/>
              </w:rPr>
              <w:t xml:space="preserve"> (aléa) </w:t>
            </w:r>
            <w:r>
              <w:rPr>
                <w:rFonts w:cstheme="minorHAnsi"/>
                <w:color w:val="000000" w:themeColor="text1"/>
              </w:rPr>
              <w:t xml:space="preserve">liés </w:t>
            </w:r>
            <w:r w:rsidRPr="000D5E5B">
              <w:rPr>
                <w:rFonts w:cstheme="minorHAnsi"/>
                <w:color w:val="000000" w:themeColor="text1"/>
              </w:rPr>
              <w:t xml:space="preserve">enjeux </w:t>
            </w:r>
            <w:r>
              <w:rPr>
                <w:rFonts w:cstheme="minorHAnsi"/>
                <w:color w:val="000000" w:themeColor="text1"/>
              </w:rPr>
              <w:t>d’</w:t>
            </w:r>
            <w:r w:rsidRPr="000D5E5B">
              <w:rPr>
                <w:rFonts w:cstheme="minorHAnsi"/>
                <w:color w:val="000000" w:themeColor="text1"/>
              </w:rPr>
              <w:t>une zone géographique déterminée,</w:t>
            </w:r>
            <w:r>
              <w:rPr>
                <w:rFonts w:cstheme="minorHAnsi"/>
                <w:color w:val="000000" w:themeColor="text1"/>
              </w:rPr>
              <w:t xml:space="preserve"> </w:t>
            </w:r>
            <w:r w:rsidRPr="000D5E5B">
              <w:rPr>
                <w:rFonts w:cstheme="minorHAnsi"/>
                <w:color w:val="000000" w:themeColor="text1"/>
              </w:rPr>
              <w:t xml:space="preserve">vulnérabilité </w:t>
            </w:r>
            <w:r>
              <w:rPr>
                <w:rFonts w:cstheme="minorHAnsi"/>
                <w:color w:val="000000" w:themeColor="text1"/>
              </w:rPr>
              <w:t xml:space="preserve">/ </w:t>
            </w:r>
            <w:r w:rsidRPr="000D5E5B">
              <w:rPr>
                <w:rFonts w:cstheme="minorHAnsi"/>
                <w:color w:val="000000" w:themeColor="text1"/>
              </w:rPr>
              <w:t xml:space="preserve">identifier et caractériser </w:t>
            </w:r>
            <w:r w:rsidRPr="000D5E5B">
              <w:rPr>
                <w:rFonts w:cstheme="minorHAnsi"/>
                <w:color w:val="000000" w:themeColor="text1"/>
                <w:highlight w:val="cyan"/>
              </w:rPr>
              <w:t>un risque</w:t>
            </w:r>
            <w:r w:rsidRPr="000D5E5B">
              <w:rPr>
                <w:rFonts w:cstheme="minorHAnsi"/>
                <w:color w:val="000000" w:themeColor="text1"/>
              </w:rPr>
              <w:t>.</w:t>
            </w:r>
          </w:p>
          <w:p w14:paraId="6E21523D" w14:textId="77777777" w:rsidR="000D5E5B" w:rsidRPr="000D5E5B" w:rsidRDefault="000D5E5B" w:rsidP="000D5E5B">
            <w:pPr>
              <w:autoSpaceDE w:val="0"/>
              <w:autoSpaceDN w:val="0"/>
              <w:adjustRightInd w:val="0"/>
              <w:jc w:val="both"/>
              <w:rPr>
                <w:rFonts w:cstheme="minorHAnsi"/>
                <w:color w:val="000000" w:themeColor="text1"/>
              </w:rPr>
            </w:pPr>
            <w:r w:rsidRPr="000D5E5B">
              <w:rPr>
                <w:rFonts w:cstheme="minorHAnsi"/>
                <w:color w:val="000000" w:themeColor="text1"/>
              </w:rPr>
              <w:t>•</w:t>
            </w:r>
            <w:r w:rsidRPr="000D5E5B">
              <w:rPr>
                <w:rFonts w:cstheme="minorHAnsi"/>
                <w:color w:val="000000" w:themeColor="text1"/>
                <w:highlight w:val="cyan"/>
              </w:rPr>
              <w:t>Mesures de  prévention</w:t>
            </w:r>
            <w:r w:rsidRPr="000D5E5B">
              <w:rPr>
                <w:rFonts w:cstheme="minorHAnsi"/>
                <w:color w:val="000000" w:themeColor="text1"/>
              </w:rPr>
              <w:t xml:space="preserve">, de </w:t>
            </w:r>
            <w:r w:rsidRPr="000D5E5B">
              <w:rPr>
                <w:rFonts w:cstheme="minorHAnsi"/>
                <w:color w:val="000000" w:themeColor="text1"/>
                <w:highlight w:val="cyan"/>
              </w:rPr>
              <w:t>protection, d’adaptation ou d’atténuation</w:t>
            </w:r>
            <w:r>
              <w:rPr>
                <w:rFonts w:cstheme="minorHAnsi"/>
                <w:color w:val="000000" w:themeColor="text1"/>
              </w:rPr>
              <w:t xml:space="preserve"> pour </w:t>
            </w:r>
            <w:r w:rsidRPr="000D5E5B">
              <w:rPr>
                <w:rFonts w:cstheme="minorHAnsi"/>
                <w:color w:val="000000" w:themeColor="text1"/>
              </w:rPr>
              <w:t>un risque.</w:t>
            </w:r>
          </w:p>
          <w:p w14:paraId="0F5CE60C" w14:textId="77777777" w:rsidR="009A0C43" w:rsidRPr="00C262CE" w:rsidRDefault="000D5E5B" w:rsidP="002712FC">
            <w:pPr>
              <w:autoSpaceDE w:val="0"/>
              <w:autoSpaceDN w:val="0"/>
              <w:adjustRightInd w:val="0"/>
              <w:jc w:val="both"/>
              <w:rPr>
                <w:rFonts w:cstheme="minorHAnsi"/>
                <w:color w:val="000000" w:themeColor="text1"/>
              </w:rPr>
            </w:pPr>
            <w:r w:rsidRPr="000D5E5B">
              <w:rPr>
                <w:rFonts w:cstheme="minorHAnsi"/>
                <w:color w:val="000000" w:themeColor="text1"/>
              </w:rPr>
              <w:t xml:space="preserve">• Expliquer ces mesures et argumenter des </w:t>
            </w:r>
            <w:r w:rsidRPr="000D5E5B">
              <w:rPr>
                <w:rFonts w:cstheme="minorHAnsi"/>
                <w:color w:val="000000" w:themeColor="text1"/>
                <w:highlight w:val="cyan"/>
              </w:rPr>
              <w:t>choix de comportements</w:t>
            </w:r>
            <w:r w:rsidRPr="000D5E5B">
              <w:rPr>
                <w:rFonts w:cstheme="minorHAnsi"/>
                <w:color w:val="000000" w:themeColor="text1"/>
              </w:rPr>
              <w:t xml:space="preserve"> individuel et collectif responsables en</w:t>
            </w:r>
            <w:r>
              <w:rPr>
                <w:rFonts w:cstheme="minorHAnsi"/>
                <w:color w:val="000000" w:themeColor="text1"/>
              </w:rPr>
              <w:t xml:space="preserve"> </w:t>
            </w:r>
            <w:r w:rsidRPr="000D5E5B">
              <w:rPr>
                <w:rFonts w:cstheme="minorHAnsi"/>
                <w:color w:val="000000" w:themeColor="text1"/>
              </w:rPr>
              <w:t>matière de risque naturel.</w:t>
            </w:r>
          </w:p>
          <w:p w14:paraId="79F225CF" w14:textId="77777777" w:rsidR="00744FED" w:rsidRPr="00744FED" w:rsidRDefault="00744FED" w:rsidP="00744FED">
            <w:pPr>
              <w:autoSpaceDE w:val="0"/>
              <w:autoSpaceDN w:val="0"/>
              <w:adjustRightInd w:val="0"/>
              <w:jc w:val="both"/>
              <w:rPr>
                <w:rFonts w:cstheme="minorHAnsi"/>
                <w:color w:val="000000" w:themeColor="text1"/>
              </w:rPr>
            </w:pPr>
            <w:r w:rsidRPr="00744FED">
              <w:rPr>
                <w:rFonts w:cstheme="minorHAnsi"/>
                <w:color w:val="000000" w:themeColor="text1"/>
              </w:rPr>
              <w:t xml:space="preserve">• Évaluer effets activités humaines en termes </w:t>
            </w:r>
            <w:r w:rsidRPr="00744FED">
              <w:rPr>
                <w:rFonts w:cstheme="minorHAnsi"/>
                <w:color w:val="000000" w:themeColor="text1"/>
                <w:highlight w:val="cyan"/>
              </w:rPr>
              <w:t>de bénéfices-risques pour les écosystèmes</w:t>
            </w:r>
            <w:r w:rsidRPr="00744FED">
              <w:rPr>
                <w:rFonts w:cstheme="minorHAnsi"/>
                <w:color w:val="000000" w:themeColor="text1"/>
              </w:rPr>
              <w:t xml:space="preserve"> et</w:t>
            </w:r>
          </w:p>
          <w:p w14:paraId="59A17307" w14:textId="77777777" w:rsidR="00744FED" w:rsidRPr="00744FED" w:rsidRDefault="00744FED" w:rsidP="00744FED">
            <w:pPr>
              <w:autoSpaceDE w:val="0"/>
              <w:autoSpaceDN w:val="0"/>
              <w:adjustRightInd w:val="0"/>
              <w:jc w:val="both"/>
              <w:rPr>
                <w:rFonts w:cstheme="minorHAnsi"/>
                <w:color w:val="000000" w:themeColor="text1"/>
              </w:rPr>
            </w:pPr>
            <w:r w:rsidRPr="00744FED">
              <w:rPr>
                <w:rFonts w:cstheme="minorHAnsi"/>
                <w:color w:val="000000" w:themeColor="text1"/>
              </w:rPr>
              <w:t>pour les êtres humains.</w:t>
            </w:r>
          </w:p>
          <w:p w14:paraId="21C6C510" w14:textId="77777777" w:rsidR="00744FED" w:rsidRPr="00744FED" w:rsidRDefault="00744FED" w:rsidP="00744FED">
            <w:pPr>
              <w:autoSpaceDE w:val="0"/>
              <w:autoSpaceDN w:val="0"/>
              <w:adjustRightInd w:val="0"/>
              <w:jc w:val="both"/>
              <w:rPr>
                <w:rFonts w:cstheme="minorHAnsi"/>
                <w:color w:val="000000" w:themeColor="text1"/>
              </w:rPr>
            </w:pPr>
            <w:r w:rsidRPr="00744FED">
              <w:rPr>
                <w:rFonts w:cstheme="minorHAnsi"/>
                <w:color w:val="000000" w:themeColor="text1"/>
              </w:rPr>
              <w:t xml:space="preserve">• Relier le fonctionnement des écosystèmes au cours du temps à des mesures de </w:t>
            </w:r>
            <w:r w:rsidRPr="00744FED">
              <w:rPr>
                <w:rFonts w:cstheme="minorHAnsi"/>
                <w:color w:val="000000" w:themeColor="text1"/>
                <w:highlight w:val="cyan"/>
              </w:rPr>
              <w:t>d’atténuation, de prévention ou de réhabilitation.</w:t>
            </w:r>
          </w:p>
          <w:p w14:paraId="6182B168" w14:textId="77777777" w:rsidR="00744FED" w:rsidRPr="00C262CE" w:rsidRDefault="00744FED" w:rsidP="002712FC">
            <w:pPr>
              <w:autoSpaceDE w:val="0"/>
              <w:autoSpaceDN w:val="0"/>
              <w:adjustRightInd w:val="0"/>
              <w:jc w:val="both"/>
              <w:rPr>
                <w:rFonts w:cstheme="minorHAnsi"/>
                <w:color w:val="000000"/>
              </w:rPr>
            </w:pPr>
            <w:r w:rsidRPr="00744FED">
              <w:rPr>
                <w:rFonts w:cstheme="minorHAnsi"/>
                <w:color w:val="000000" w:themeColor="text1"/>
              </w:rPr>
              <w:t xml:space="preserve">• Choix de </w:t>
            </w:r>
            <w:r w:rsidRPr="00744FED">
              <w:rPr>
                <w:rFonts w:cstheme="minorHAnsi"/>
                <w:color w:val="000000" w:themeColor="text1"/>
                <w:highlight w:val="cyan"/>
              </w:rPr>
              <w:t>comportements responsables</w:t>
            </w:r>
            <w:r w:rsidRPr="00744FED">
              <w:rPr>
                <w:rFonts w:cstheme="minorHAnsi"/>
                <w:color w:val="000000" w:themeColor="text1"/>
              </w:rPr>
              <w:t xml:space="preserve"> en matière de protection environnementale</w:t>
            </w:r>
            <w:r w:rsidRPr="00744FED">
              <w:rPr>
                <w:rFonts w:cstheme="minorHAnsi"/>
                <w:color w:val="000000"/>
              </w:rPr>
              <w:t>.</w:t>
            </w:r>
          </w:p>
        </w:tc>
        <w:tc>
          <w:tcPr>
            <w:tcW w:w="5210" w:type="dxa"/>
          </w:tcPr>
          <w:p w14:paraId="6DDCBE44" w14:textId="77777777" w:rsidR="00235151" w:rsidRDefault="00235151" w:rsidP="009F1AAB">
            <w:pPr>
              <w:jc w:val="both"/>
              <w:rPr>
                <w:rFonts w:cstheme="minorHAnsi"/>
              </w:rPr>
            </w:pPr>
          </w:p>
          <w:p w14:paraId="487C2E97" w14:textId="77777777" w:rsidR="009A0C43" w:rsidRDefault="009F1AAB" w:rsidP="009F1AAB">
            <w:pPr>
              <w:jc w:val="both"/>
            </w:pPr>
            <w:r>
              <w:rPr>
                <w:rFonts w:cstheme="minorHAnsi"/>
              </w:rPr>
              <w:t>•</w:t>
            </w:r>
            <w:r>
              <w:t xml:space="preserve"> </w:t>
            </w:r>
            <w:r w:rsidRPr="009F1AAB">
              <w:rPr>
                <w:highlight w:val="yellow"/>
              </w:rPr>
              <w:t>Utilisation des produits</w:t>
            </w:r>
            <w:r>
              <w:t xml:space="preserve"> de l’érosion/sédimentation pour </w:t>
            </w:r>
            <w:r w:rsidR="00235151">
              <w:t xml:space="preserve">les </w:t>
            </w:r>
            <w:r>
              <w:t>besoins de l’être humain</w:t>
            </w:r>
          </w:p>
          <w:p w14:paraId="5F14224F" w14:textId="77777777" w:rsidR="00235151" w:rsidRDefault="00235151" w:rsidP="009F1AAB">
            <w:pPr>
              <w:jc w:val="both"/>
              <w:rPr>
                <w:rFonts w:ascii="Calibri" w:hAnsi="Calibri" w:cs="Calibri"/>
              </w:rPr>
            </w:pPr>
          </w:p>
          <w:p w14:paraId="2275072B" w14:textId="77777777" w:rsidR="00A7144B" w:rsidRDefault="00A7144B" w:rsidP="009F1AAB">
            <w:pPr>
              <w:jc w:val="both"/>
              <w:rPr>
                <w:rFonts w:ascii="Calibri" w:hAnsi="Calibri" w:cs="Calibri"/>
              </w:rPr>
            </w:pPr>
          </w:p>
          <w:p w14:paraId="7EA0C79F" w14:textId="77777777" w:rsidR="00A7144B" w:rsidRDefault="00A7144B" w:rsidP="009F1AAB">
            <w:pPr>
              <w:jc w:val="both"/>
              <w:rPr>
                <w:rFonts w:ascii="Calibri" w:hAnsi="Calibri" w:cs="Calibri"/>
              </w:rPr>
            </w:pPr>
          </w:p>
          <w:p w14:paraId="79171824" w14:textId="77777777" w:rsidR="00A7144B" w:rsidRDefault="00A7144B" w:rsidP="009F1AAB">
            <w:pPr>
              <w:jc w:val="both"/>
              <w:rPr>
                <w:rFonts w:ascii="Calibri" w:hAnsi="Calibri" w:cs="Calibri"/>
              </w:rPr>
            </w:pPr>
          </w:p>
          <w:p w14:paraId="0606272D" w14:textId="77777777" w:rsidR="00A7144B" w:rsidRDefault="00A7144B" w:rsidP="009F1AAB">
            <w:pPr>
              <w:jc w:val="both"/>
              <w:rPr>
                <w:rFonts w:ascii="Calibri" w:hAnsi="Calibri" w:cs="Calibri"/>
              </w:rPr>
            </w:pPr>
          </w:p>
          <w:p w14:paraId="351993D5" w14:textId="77777777" w:rsidR="00A7144B" w:rsidRDefault="00A7144B" w:rsidP="009F1AAB">
            <w:pPr>
              <w:jc w:val="both"/>
              <w:rPr>
                <w:rFonts w:ascii="Calibri" w:hAnsi="Calibri" w:cs="Calibri"/>
              </w:rPr>
            </w:pPr>
          </w:p>
          <w:p w14:paraId="31492BD8" w14:textId="77777777" w:rsidR="009F1AAB" w:rsidRDefault="009F1AAB" w:rsidP="009F1AAB">
            <w:pPr>
              <w:jc w:val="both"/>
            </w:pPr>
            <w:r>
              <w:rPr>
                <w:rFonts w:ascii="Calibri" w:hAnsi="Calibri" w:cs="Calibri"/>
              </w:rPr>
              <w:t>•</w:t>
            </w:r>
            <w:r>
              <w:t xml:space="preserve"> </w:t>
            </w:r>
            <w:r w:rsidRPr="00E47412">
              <w:rPr>
                <w:highlight w:val="yellow"/>
              </w:rPr>
              <w:t>Risques</w:t>
            </w:r>
            <w:r>
              <w:t xml:space="preserve"> en favorisant l’érosion/ </w:t>
            </w:r>
            <w:r w:rsidRPr="00E47412">
              <w:rPr>
                <w:highlight w:val="yellow"/>
              </w:rPr>
              <w:t>limitation risques</w:t>
            </w:r>
            <w:r>
              <w:t xml:space="preserve"> liés à l’érosion par aménagements spécifiques</w:t>
            </w:r>
          </w:p>
          <w:p w14:paraId="5F23D2A9" w14:textId="77777777" w:rsidR="00235151" w:rsidRDefault="00235151" w:rsidP="009F1AAB">
            <w:pPr>
              <w:jc w:val="both"/>
              <w:rPr>
                <w:b/>
                <w:i/>
                <w:color w:val="00B050"/>
                <w:sz w:val="16"/>
                <w:szCs w:val="16"/>
              </w:rPr>
            </w:pPr>
          </w:p>
          <w:p w14:paraId="7C558B63" w14:textId="77777777" w:rsidR="00E47412" w:rsidRPr="00044273" w:rsidRDefault="00044273" w:rsidP="009F1AAB">
            <w:pPr>
              <w:jc w:val="both"/>
              <w:rPr>
                <w:b/>
                <w:i/>
                <w:color w:val="00B050"/>
                <w:sz w:val="16"/>
                <w:szCs w:val="16"/>
              </w:rPr>
            </w:pPr>
            <w:r w:rsidRPr="00044273">
              <w:rPr>
                <w:b/>
                <w:i/>
                <w:color w:val="00B050"/>
                <w:sz w:val="16"/>
                <w:szCs w:val="16"/>
              </w:rPr>
              <w:t xml:space="preserve">Un ou deux exemples </w:t>
            </w:r>
          </w:p>
          <w:p w14:paraId="78D147AD" w14:textId="77777777" w:rsidR="00235151" w:rsidRDefault="00235151" w:rsidP="00E47412">
            <w:pPr>
              <w:pStyle w:val="Default"/>
              <w:jc w:val="both"/>
              <w:rPr>
                <w:b/>
                <w:color w:val="C0504D" w:themeColor="accent2"/>
                <w:sz w:val="18"/>
                <w:szCs w:val="18"/>
              </w:rPr>
            </w:pPr>
          </w:p>
          <w:p w14:paraId="0FB7BBA6" w14:textId="77777777" w:rsidR="00235151" w:rsidRDefault="00235151" w:rsidP="00E47412">
            <w:pPr>
              <w:pStyle w:val="Default"/>
              <w:jc w:val="both"/>
              <w:rPr>
                <w:b/>
                <w:color w:val="C0504D" w:themeColor="accent2"/>
                <w:sz w:val="18"/>
                <w:szCs w:val="18"/>
              </w:rPr>
            </w:pPr>
          </w:p>
          <w:p w14:paraId="16A69644" w14:textId="77777777" w:rsidR="00E47412" w:rsidRPr="00E47412" w:rsidRDefault="00E47412" w:rsidP="00E47412">
            <w:pPr>
              <w:pStyle w:val="Default"/>
              <w:jc w:val="both"/>
              <w:rPr>
                <w:b/>
                <w:color w:val="C0504D" w:themeColor="accent2"/>
                <w:sz w:val="18"/>
                <w:szCs w:val="18"/>
              </w:rPr>
            </w:pPr>
            <w:r w:rsidRPr="00E47412">
              <w:rPr>
                <w:b/>
                <w:color w:val="C0504D" w:themeColor="accent2"/>
                <w:sz w:val="18"/>
                <w:szCs w:val="18"/>
              </w:rPr>
              <w:t xml:space="preserve">Zones d’érosion (déserts, littoraux, sols, éboulements) et les risques associés, comme les moyens de prévention mis en œuvre. </w:t>
            </w:r>
          </w:p>
          <w:p w14:paraId="0FDF62B5" w14:textId="77777777" w:rsidR="00E47412" w:rsidRPr="00044273" w:rsidRDefault="00E47412" w:rsidP="00044273">
            <w:pPr>
              <w:pStyle w:val="Default"/>
              <w:jc w:val="both"/>
              <w:rPr>
                <w:b/>
                <w:color w:val="C0504D" w:themeColor="accent2"/>
                <w:sz w:val="18"/>
                <w:szCs w:val="18"/>
              </w:rPr>
            </w:pPr>
            <w:r w:rsidRPr="00E47412">
              <w:rPr>
                <w:b/>
                <w:color w:val="C0504D" w:themeColor="accent2"/>
                <w:sz w:val="18"/>
                <w:szCs w:val="18"/>
              </w:rPr>
              <w:t xml:space="preserve">Quantification de l’importance des mécanismes d’érosion actuelle et éventuellement de la part liée aux activités humaines. </w:t>
            </w:r>
          </w:p>
        </w:tc>
        <w:tc>
          <w:tcPr>
            <w:tcW w:w="3011" w:type="dxa"/>
          </w:tcPr>
          <w:p w14:paraId="07DA6F7B" w14:textId="77777777" w:rsidR="00C30D4A" w:rsidRDefault="00C30D4A" w:rsidP="002712FC">
            <w:pPr>
              <w:jc w:val="center"/>
              <w:rPr>
                <w:rFonts w:ascii="Arial" w:hAnsi="Arial" w:cs="Arial"/>
                <w:color w:val="555555"/>
                <w:sz w:val="16"/>
                <w:szCs w:val="16"/>
              </w:rPr>
            </w:pPr>
          </w:p>
          <w:p w14:paraId="61F37E39" w14:textId="77777777" w:rsidR="00C30D4A" w:rsidRDefault="00C30D4A" w:rsidP="002712FC">
            <w:pPr>
              <w:jc w:val="center"/>
              <w:rPr>
                <w:rFonts w:ascii="Arial" w:hAnsi="Arial" w:cs="Arial"/>
                <w:color w:val="555555"/>
                <w:sz w:val="16"/>
                <w:szCs w:val="16"/>
              </w:rPr>
            </w:pPr>
          </w:p>
          <w:p w14:paraId="553E47EB" w14:textId="77777777" w:rsidR="00C30D4A" w:rsidRPr="00512DB2" w:rsidRDefault="00C30D4A" w:rsidP="002712FC">
            <w:pPr>
              <w:jc w:val="center"/>
              <w:rPr>
                <w:rFonts w:ascii="Arial" w:hAnsi="Arial" w:cs="Arial"/>
                <w:b/>
                <w:color w:val="FF0000"/>
                <w:sz w:val="18"/>
                <w:szCs w:val="18"/>
              </w:rPr>
            </w:pPr>
          </w:p>
          <w:p w14:paraId="5159DBD6" w14:textId="77777777" w:rsidR="00C30D4A" w:rsidRPr="00512DB2" w:rsidRDefault="00C30D4A" w:rsidP="002712FC">
            <w:pPr>
              <w:jc w:val="center"/>
              <w:rPr>
                <w:rFonts w:cstheme="minorHAnsi"/>
                <w:b/>
                <w:color w:val="FF0000"/>
                <w:sz w:val="18"/>
                <w:szCs w:val="18"/>
              </w:rPr>
            </w:pPr>
            <w:r w:rsidRPr="00512DB2">
              <w:rPr>
                <w:rFonts w:cstheme="minorHAnsi"/>
                <w:b/>
                <w:color w:val="FF0000"/>
                <w:sz w:val="18"/>
                <w:szCs w:val="18"/>
              </w:rPr>
              <w:t>Inondations Vaison-La-Romaine</w:t>
            </w:r>
          </w:p>
          <w:p w14:paraId="7F5375EF" w14:textId="77777777" w:rsidR="00C30D4A" w:rsidRDefault="00C30D4A" w:rsidP="00D94276">
            <w:pPr>
              <w:rPr>
                <w:rFonts w:cstheme="minorHAnsi"/>
                <w:b/>
                <w:color w:val="FF0000"/>
                <w:sz w:val="18"/>
                <w:szCs w:val="18"/>
              </w:rPr>
            </w:pPr>
          </w:p>
          <w:p w14:paraId="3FE03FD2" w14:textId="77777777" w:rsidR="00C262CE" w:rsidRDefault="00C262CE" w:rsidP="00D94276">
            <w:pPr>
              <w:rPr>
                <w:rFonts w:cstheme="minorHAnsi"/>
                <w:b/>
                <w:color w:val="FF0000"/>
                <w:sz w:val="18"/>
                <w:szCs w:val="18"/>
              </w:rPr>
            </w:pPr>
          </w:p>
          <w:p w14:paraId="18FD27A5" w14:textId="77777777" w:rsidR="00C262CE" w:rsidRPr="00512DB2" w:rsidRDefault="00C262CE" w:rsidP="00D94276">
            <w:pPr>
              <w:rPr>
                <w:rFonts w:cstheme="minorHAnsi"/>
                <w:b/>
                <w:color w:val="FF0000"/>
                <w:sz w:val="18"/>
                <w:szCs w:val="18"/>
              </w:rPr>
            </w:pPr>
          </w:p>
          <w:p w14:paraId="42E69BF0" w14:textId="77777777" w:rsidR="009A0C43" w:rsidRDefault="00C30D4A" w:rsidP="002712FC">
            <w:pPr>
              <w:jc w:val="center"/>
              <w:rPr>
                <w:rFonts w:cstheme="minorHAnsi"/>
                <w:b/>
                <w:color w:val="FF0000"/>
                <w:sz w:val="18"/>
                <w:szCs w:val="18"/>
              </w:rPr>
            </w:pPr>
            <w:r w:rsidRPr="00512DB2">
              <w:rPr>
                <w:rFonts w:cstheme="minorHAnsi"/>
                <w:b/>
                <w:color w:val="FF0000"/>
                <w:sz w:val="18"/>
                <w:szCs w:val="18"/>
              </w:rPr>
              <w:t>Comp</w:t>
            </w:r>
            <w:hyperlink r:id="rId5" w:tgtFrame="_blank" w:tooltip="Agir en citoyen responsable (PDF-8.98 Mo-Nouvelle fenêtre)" w:history="1">
              <w:r w:rsidRPr="00512DB2">
                <w:rPr>
                  <w:rFonts w:cstheme="minorHAnsi"/>
                  <w:b/>
                  <w:bCs/>
                  <w:color w:val="FF0000"/>
                  <w:sz w:val="18"/>
                  <w:szCs w:val="18"/>
                </w:rPr>
                <w:t>rendre une réglementation et des aménagements - Agir en citoyen responsable</w:t>
              </w:r>
            </w:hyperlink>
          </w:p>
          <w:p w14:paraId="23F92C77" w14:textId="77777777" w:rsidR="00F0587E" w:rsidRDefault="00F0587E" w:rsidP="002712FC">
            <w:pPr>
              <w:jc w:val="center"/>
              <w:rPr>
                <w:rFonts w:cstheme="minorHAnsi"/>
                <w:b/>
                <w:color w:val="FF0000"/>
                <w:sz w:val="18"/>
                <w:szCs w:val="18"/>
              </w:rPr>
            </w:pPr>
          </w:p>
          <w:p w14:paraId="292BA8C0" w14:textId="77777777" w:rsidR="00F0587E" w:rsidRPr="00F0587E" w:rsidRDefault="00F0587E" w:rsidP="00F0587E">
            <w:pPr>
              <w:pStyle w:val="Pa7"/>
              <w:spacing w:after="40"/>
              <w:jc w:val="both"/>
              <w:rPr>
                <w:rFonts w:asciiTheme="minorHAnsi" w:hAnsiTheme="minorHAnsi" w:cstheme="minorHAnsi"/>
                <w:color w:val="FF0000"/>
                <w:sz w:val="18"/>
                <w:szCs w:val="18"/>
              </w:rPr>
            </w:pPr>
            <w:r w:rsidRPr="00F0587E">
              <w:rPr>
                <w:rFonts w:asciiTheme="minorHAnsi" w:hAnsiTheme="minorHAnsi" w:cstheme="minorHAnsi"/>
                <w:b/>
                <w:bCs/>
                <w:color w:val="FF0000"/>
                <w:sz w:val="18"/>
                <w:szCs w:val="18"/>
              </w:rPr>
              <w:t>Mettre en évidence les propriétés des roches vis-à-vis de l’eau et modéliser analogiquement une érosion différentielle pour comprendre le lien entre ravinement en pied de falaise, créa</w:t>
            </w:r>
            <w:r w:rsidRPr="00F0587E">
              <w:rPr>
                <w:rFonts w:asciiTheme="minorHAnsi" w:hAnsiTheme="minorHAnsi" w:cstheme="minorHAnsi"/>
                <w:b/>
                <w:bCs/>
                <w:color w:val="FF0000"/>
                <w:sz w:val="18"/>
                <w:szCs w:val="18"/>
              </w:rPr>
              <w:softHyphen/>
              <w:t xml:space="preserve">tion d’un surplomb et écroulement potentiel. </w:t>
            </w:r>
          </w:p>
          <w:p w14:paraId="0AF58739" w14:textId="77777777" w:rsidR="00F0587E" w:rsidRPr="00C30D4A" w:rsidRDefault="00F0587E" w:rsidP="002712FC">
            <w:pPr>
              <w:jc w:val="center"/>
              <w:rPr>
                <w:sz w:val="16"/>
                <w:szCs w:val="16"/>
              </w:rPr>
            </w:pPr>
          </w:p>
        </w:tc>
      </w:tr>
      <w:tr w:rsidR="00F050A0" w:rsidRPr="00FE4072" w14:paraId="1C9521F5" w14:textId="77777777" w:rsidTr="00F050A0">
        <w:trPr>
          <w:trHeight w:val="70"/>
        </w:trPr>
        <w:tc>
          <w:tcPr>
            <w:tcW w:w="15735" w:type="dxa"/>
            <w:gridSpan w:val="4"/>
            <w:shd w:val="clear" w:color="auto" w:fill="000000" w:themeFill="text1"/>
          </w:tcPr>
          <w:p w14:paraId="3345ECAB" w14:textId="77777777" w:rsidR="00F050A0" w:rsidRPr="004E35FC" w:rsidRDefault="00044273" w:rsidP="00F050A0">
            <w:pPr>
              <w:rPr>
                <w:color w:val="FFFF00"/>
              </w:rPr>
            </w:pPr>
            <w:r w:rsidRPr="004E35FC">
              <w:rPr>
                <w:b/>
                <w:color w:val="FFFF00"/>
              </w:rPr>
              <w:lastRenderedPageBreak/>
              <w:t>Les enjeux contemporains de la planète</w:t>
            </w:r>
          </w:p>
        </w:tc>
      </w:tr>
      <w:tr w:rsidR="00044273" w:rsidRPr="00FE4072" w14:paraId="7CEC1836" w14:textId="77777777" w:rsidTr="00044273">
        <w:trPr>
          <w:trHeight w:val="70"/>
        </w:trPr>
        <w:tc>
          <w:tcPr>
            <w:tcW w:w="15735" w:type="dxa"/>
            <w:gridSpan w:val="4"/>
            <w:shd w:val="clear" w:color="auto" w:fill="000000" w:themeFill="text1"/>
          </w:tcPr>
          <w:p w14:paraId="20447292" w14:textId="77777777" w:rsidR="00044273" w:rsidRDefault="00044273" w:rsidP="00044273">
            <w:r>
              <w:rPr>
                <w:b/>
                <w:color w:val="FFFFFF" w:themeColor="background1"/>
              </w:rPr>
              <w:t xml:space="preserve">                                       </w:t>
            </w:r>
            <w:r w:rsidRPr="00EB47D1">
              <w:rPr>
                <w:b/>
                <w:bCs/>
              </w:rPr>
              <w:t>Agrosystèmes et développement durable</w:t>
            </w:r>
          </w:p>
        </w:tc>
      </w:tr>
      <w:tr w:rsidR="002712FC" w:rsidRPr="00FE4072" w14:paraId="309FABD9" w14:textId="77777777" w:rsidTr="00DC5806">
        <w:trPr>
          <w:trHeight w:val="70"/>
        </w:trPr>
        <w:tc>
          <w:tcPr>
            <w:tcW w:w="3119" w:type="dxa"/>
          </w:tcPr>
          <w:p w14:paraId="0869D345" w14:textId="77777777" w:rsidR="00013E07" w:rsidRDefault="00013E07" w:rsidP="002712FC">
            <w:pPr>
              <w:jc w:val="center"/>
              <w:rPr>
                <w:b/>
                <w:bCs/>
                <w:u w:val="single"/>
              </w:rPr>
            </w:pPr>
          </w:p>
          <w:p w14:paraId="5EDAB716" w14:textId="77777777" w:rsidR="00013E07" w:rsidRDefault="00013E07" w:rsidP="002712FC">
            <w:pPr>
              <w:jc w:val="center"/>
              <w:rPr>
                <w:b/>
                <w:bCs/>
                <w:u w:val="single"/>
              </w:rPr>
            </w:pPr>
          </w:p>
          <w:p w14:paraId="07AEA99A" w14:textId="77777777" w:rsidR="002712FC" w:rsidRDefault="00013E07" w:rsidP="002712FC">
            <w:pPr>
              <w:jc w:val="center"/>
              <w:rPr>
                <w:b/>
                <w:bCs/>
                <w:u w:val="single"/>
              </w:rPr>
            </w:pPr>
            <w:r w:rsidRPr="00013E07">
              <w:rPr>
                <w:b/>
                <w:bCs/>
                <w:u w:val="single"/>
              </w:rPr>
              <w:t>Structure et fonctionnement des agrosystèmes</w:t>
            </w:r>
          </w:p>
          <w:p w14:paraId="52AD2DEB" w14:textId="77777777" w:rsidR="00013E07" w:rsidRDefault="00013E07" w:rsidP="002712FC">
            <w:pPr>
              <w:jc w:val="center"/>
              <w:rPr>
                <w:b/>
                <w:bCs/>
                <w:u w:val="single"/>
              </w:rPr>
            </w:pPr>
          </w:p>
          <w:p w14:paraId="58C77A52" w14:textId="77777777" w:rsidR="00013E07" w:rsidRDefault="00013E07" w:rsidP="002712FC">
            <w:pPr>
              <w:jc w:val="center"/>
              <w:rPr>
                <w:b/>
                <w:bCs/>
                <w:u w:val="single"/>
              </w:rPr>
            </w:pPr>
          </w:p>
          <w:p w14:paraId="77AC6F7B" w14:textId="77777777" w:rsidR="00013E07" w:rsidRPr="00013E07" w:rsidRDefault="00013E07" w:rsidP="002712FC">
            <w:pPr>
              <w:jc w:val="center"/>
              <w:rPr>
                <w:b/>
                <w:bCs/>
                <w:color w:val="17365D" w:themeColor="text2" w:themeShade="BF"/>
                <w:u w:val="single"/>
              </w:rPr>
            </w:pPr>
          </w:p>
        </w:tc>
        <w:tc>
          <w:tcPr>
            <w:tcW w:w="4395" w:type="dxa"/>
          </w:tcPr>
          <w:p w14:paraId="2D3DBDC4" w14:textId="77777777" w:rsidR="002712FC" w:rsidRDefault="002712FC" w:rsidP="002712FC">
            <w:pPr>
              <w:autoSpaceDE w:val="0"/>
              <w:autoSpaceDN w:val="0"/>
              <w:adjustRightInd w:val="0"/>
              <w:rPr>
                <w:rFonts w:cstheme="minorHAnsi"/>
                <w:color w:val="000000" w:themeColor="text1"/>
              </w:rPr>
            </w:pPr>
          </w:p>
          <w:p w14:paraId="34A5DA40" w14:textId="77777777" w:rsidR="00A7144B" w:rsidRDefault="00A7144B" w:rsidP="002712FC">
            <w:pPr>
              <w:autoSpaceDE w:val="0"/>
              <w:autoSpaceDN w:val="0"/>
              <w:adjustRightInd w:val="0"/>
              <w:rPr>
                <w:rFonts w:cstheme="minorHAnsi"/>
                <w:color w:val="000000" w:themeColor="text1"/>
              </w:rPr>
            </w:pPr>
          </w:p>
          <w:p w14:paraId="59B29F1E" w14:textId="77777777" w:rsidR="00A7144B" w:rsidRDefault="00A7144B" w:rsidP="002712FC">
            <w:pPr>
              <w:autoSpaceDE w:val="0"/>
              <w:autoSpaceDN w:val="0"/>
              <w:adjustRightInd w:val="0"/>
              <w:rPr>
                <w:rFonts w:cstheme="minorHAnsi"/>
                <w:color w:val="000000" w:themeColor="text1"/>
              </w:rPr>
            </w:pPr>
          </w:p>
          <w:p w14:paraId="348F21E2" w14:textId="77777777" w:rsidR="00A7144B" w:rsidRPr="00D94276" w:rsidRDefault="00D94276" w:rsidP="002712FC">
            <w:pPr>
              <w:autoSpaceDE w:val="0"/>
              <w:autoSpaceDN w:val="0"/>
              <w:adjustRightInd w:val="0"/>
              <w:rPr>
                <w:rFonts w:cstheme="minorHAnsi"/>
                <w:i/>
                <w:color w:val="000000" w:themeColor="text1"/>
              </w:rPr>
            </w:pPr>
            <w:r w:rsidRPr="00D94276">
              <w:rPr>
                <w:rFonts w:cstheme="minorHAnsi"/>
                <w:i/>
                <w:color w:val="000000" w:themeColor="text1"/>
              </w:rPr>
              <w:t>« </w:t>
            </w:r>
            <w:r w:rsidR="00FF4527" w:rsidRPr="00D94276">
              <w:rPr>
                <w:rFonts w:cstheme="minorHAnsi"/>
                <w:i/>
                <w:color w:val="000000" w:themeColor="text1"/>
              </w:rPr>
              <w:t>Cycle 3 : élevages / cultures / écosystèmes</w:t>
            </w:r>
            <w:r w:rsidRPr="00D94276">
              <w:rPr>
                <w:rFonts w:cstheme="minorHAnsi"/>
                <w:i/>
                <w:color w:val="000000" w:themeColor="text1"/>
              </w:rPr>
              <w:t> »</w:t>
            </w:r>
          </w:p>
          <w:p w14:paraId="7213A8B9" w14:textId="77777777" w:rsidR="00A7144B" w:rsidRDefault="00A7144B" w:rsidP="002712FC">
            <w:pPr>
              <w:autoSpaceDE w:val="0"/>
              <w:autoSpaceDN w:val="0"/>
              <w:adjustRightInd w:val="0"/>
              <w:rPr>
                <w:rFonts w:cstheme="minorHAnsi"/>
                <w:color w:val="000000" w:themeColor="text1"/>
              </w:rPr>
            </w:pPr>
          </w:p>
          <w:p w14:paraId="773CC84D" w14:textId="77777777" w:rsidR="00A7144B" w:rsidRDefault="00A7144B" w:rsidP="002712FC">
            <w:pPr>
              <w:autoSpaceDE w:val="0"/>
              <w:autoSpaceDN w:val="0"/>
              <w:adjustRightInd w:val="0"/>
              <w:rPr>
                <w:rFonts w:cstheme="minorHAnsi"/>
                <w:color w:val="000000" w:themeColor="text1"/>
              </w:rPr>
            </w:pPr>
          </w:p>
          <w:p w14:paraId="71DD1EFE" w14:textId="77777777" w:rsidR="00A7144B" w:rsidRDefault="00A7144B" w:rsidP="002712FC">
            <w:pPr>
              <w:autoSpaceDE w:val="0"/>
              <w:autoSpaceDN w:val="0"/>
              <w:adjustRightInd w:val="0"/>
              <w:rPr>
                <w:rFonts w:cstheme="minorHAnsi"/>
                <w:color w:val="000000" w:themeColor="text1"/>
              </w:rPr>
            </w:pPr>
          </w:p>
          <w:p w14:paraId="4AFADB34" w14:textId="77777777" w:rsidR="00A7144B" w:rsidRDefault="00A7144B" w:rsidP="002712FC">
            <w:pPr>
              <w:autoSpaceDE w:val="0"/>
              <w:autoSpaceDN w:val="0"/>
              <w:adjustRightInd w:val="0"/>
              <w:rPr>
                <w:rFonts w:cstheme="minorHAnsi"/>
                <w:color w:val="000000" w:themeColor="text1"/>
              </w:rPr>
            </w:pPr>
          </w:p>
          <w:p w14:paraId="14B82725" w14:textId="77777777" w:rsidR="00A7144B" w:rsidRDefault="00A7144B" w:rsidP="002712FC">
            <w:pPr>
              <w:autoSpaceDE w:val="0"/>
              <w:autoSpaceDN w:val="0"/>
              <w:adjustRightInd w:val="0"/>
              <w:rPr>
                <w:rFonts w:cstheme="minorHAnsi"/>
                <w:color w:val="000000" w:themeColor="text1"/>
              </w:rPr>
            </w:pPr>
          </w:p>
          <w:p w14:paraId="77C27454" w14:textId="77777777" w:rsidR="00A7144B" w:rsidRDefault="00A7144B" w:rsidP="002712FC">
            <w:pPr>
              <w:autoSpaceDE w:val="0"/>
              <w:autoSpaceDN w:val="0"/>
              <w:adjustRightInd w:val="0"/>
              <w:rPr>
                <w:rFonts w:cstheme="minorHAnsi"/>
                <w:color w:val="000000" w:themeColor="text1"/>
              </w:rPr>
            </w:pPr>
          </w:p>
          <w:p w14:paraId="79F5BC10" w14:textId="77777777" w:rsidR="00A7144B" w:rsidRDefault="00A7144B" w:rsidP="002712FC">
            <w:pPr>
              <w:autoSpaceDE w:val="0"/>
              <w:autoSpaceDN w:val="0"/>
              <w:adjustRightInd w:val="0"/>
              <w:rPr>
                <w:rFonts w:cstheme="minorHAnsi"/>
                <w:color w:val="000000" w:themeColor="text1"/>
              </w:rPr>
            </w:pPr>
          </w:p>
          <w:p w14:paraId="633CB443" w14:textId="77777777" w:rsidR="00A7144B" w:rsidRDefault="00A7144B" w:rsidP="002712FC">
            <w:pPr>
              <w:autoSpaceDE w:val="0"/>
              <w:autoSpaceDN w:val="0"/>
              <w:adjustRightInd w:val="0"/>
              <w:rPr>
                <w:rFonts w:cstheme="minorHAnsi"/>
                <w:color w:val="000000" w:themeColor="text1"/>
              </w:rPr>
            </w:pPr>
          </w:p>
          <w:p w14:paraId="2ADC5152" w14:textId="77777777" w:rsidR="00A7144B" w:rsidRDefault="00A7144B" w:rsidP="002712FC">
            <w:pPr>
              <w:autoSpaceDE w:val="0"/>
              <w:autoSpaceDN w:val="0"/>
              <w:adjustRightInd w:val="0"/>
              <w:rPr>
                <w:rFonts w:cstheme="minorHAnsi"/>
                <w:color w:val="000000" w:themeColor="text1"/>
              </w:rPr>
            </w:pPr>
          </w:p>
          <w:p w14:paraId="61288E9A" w14:textId="77777777" w:rsidR="00A7144B" w:rsidRDefault="00A7144B" w:rsidP="002712FC">
            <w:pPr>
              <w:autoSpaceDE w:val="0"/>
              <w:autoSpaceDN w:val="0"/>
              <w:adjustRightInd w:val="0"/>
              <w:rPr>
                <w:rFonts w:cstheme="minorHAnsi"/>
                <w:color w:val="000000" w:themeColor="text1"/>
              </w:rPr>
            </w:pPr>
          </w:p>
          <w:p w14:paraId="6BF3A5A6" w14:textId="77777777" w:rsidR="00A7144B" w:rsidRDefault="00A7144B" w:rsidP="002712FC">
            <w:pPr>
              <w:autoSpaceDE w:val="0"/>
              <w:autoSpaceDN w:val="0"/>
              <w:adjustRightInd w:val="0"/>
              <w:rPr>
                <w:rFonts w:cstheme="minorHAnsi"/>
                <w:color w:val="000000" w:themeColor="text1"/>
              </w:rPr>
            </w:pPr>
          </w:p>
          <w:p w14:paraId="7D26CD3C" w14:textId="77777777" w:rsidR="00A7144B" w:rsidRPr="00F35EF1" w:rsidRDefault="00A7144B" w:rsidP="002712FC">
            <w:pPr>
              <w:autoSpaceDE w:val="0"/>
              <w:autoSpaceDN w:val="0"/>
              <w:adjustRightInd w:val="0"/>
              <w:rPr>
                <w:rFonts w:cstheme="minorHAnsi"/>
                <w:color w:val="000000" w:themeColor="text1"/>
              </w:rPr>
            </w:pPr>
          </w:p>
        </w:tc>
        <w:tc>
          <w:tcPr>
            <w:tcW w:w="5210" w:type="dxa"/>
          </w:tcPr>
          <w:p w14:paraId="549C616B" w14:textId="77777777" w:rsidR="002712FC" w:rsidRDefault="00013E07" w:rsidP="00013E07">
            <w:pPr>
              <w:jc w:val="both"/>
            </w:pPr>
            <w:r>
              <w:rPr>
                <w:rFonts w:cstheme="minorHAnsi"/>
              </w:rPr>
              <w:lastRenderedPageBreak/>
              <w:t>•</w:t>
            </w:r>
            <w:r>
              <w:t xml:space="preserve"> </w:t>
            </w:r>
            <w:r w:rsidRPr="00013E07">
              <w:rPr>
                <w:highlight w:val="yellow"/>
              </w:rPr>
              <w:t>Agrosystèmes terrestres ou aquatiques</w:t>
            </w:r>
            <w:r>
              <w:t xml:space="preserve"> pour  produire la biomasse pour </w:t>
            </w:r>
            <w:r w:rsidRPr="00013E07">
              <w:rPr>
                <w:highlight w:val="yellow"/>
              </w:rPr>
              <w:t>besoins de l’humanité</w:t>
            </w:r>
            <w:r>
              <w:t xml:space="preserve"> (alimentaires, textiles, agrocarburants, pharmaceutiques, etc.).</w:t>
            </w:r>
          </w:p>
          <w:p w14:paraId="0E5231FF" w14:textId="77777777" w:rsidR="00013E07" w:rsidRDefault="00013E07" w:rsidP="00013E07">
            <w:pPr>
              <w:pStyle w:val="Default"/>
              <w:rPr>
                <w:sz w:val="22"/>
                <w:szCs w:val="22"/>
              </w:rPr>
            </w:pPr>
            <w:r>
              <w:t xml:space="preserve">•  </w:t>
            </w:r>
            <w:r w:rsidRPr="00013E07">
              <w:rPr>
                <w:highlight w:val="yellow"/>
              </w:rPr>
              <w:t>Modèles</w:t>
            </w:r>
            <w:r>
              <w:t xml:space="preserve"> : </w:t>
            </w:r>
            <w:r>
              <w:rPr>
                <w:sz w:val="22"/>
                <w:szCs w:val="22"/>
              </w:rPr>
              <w:t xml:space="preserve">Agriculture vivrière, extensive, intensive. </w:t>
            </w:r>
          </w:p>
          <w:p w14:paraId="0254BB3D" w14:textId="77777777" w:rsidR="00013E07" w:rsidRDefault="00013E07" w:rsidP="00013E07">
            <w:pPr>
              <w:jc w:val="both"/>
            </w:pPr>
            <w:r>
              <w:rPr>
                <w:rFonts w:cstheme="minorHAnsi"/>
              </w:rPr>
              <w:t>•</w:t>
            </w:r>
            <w:r>
              <w:t xml:space="preserve"> </w:t>
            </w:r>
            <w:r w:rsidRPr="00013E07">
              <w:rPr>
                <w:highlight w:val="yellow"/>
              </w:rPr>
              <w:t>Exportation</w:t>
            </w:r>
            <w:r>
              <w:t xml:space="preserve"> d’une grande partie de la </w:t>
            </w:r>
            <w:r w:rsidRPr="00013E07">
              <w:rPr>
                <w:highlight w:val="yellow"/>
              </w:rPr>
              <w:t>biomasse</w:t>
            </w:r>
            <w:r>
              <w:t xml:space="preserve"> produite donc nécessité </w:t>
            </w:r>
            <w:r w:rsidRPr="00013E07">
              <w:rPr>
                <w:highlight w:val="yellow"/>
              </w:rPr>
              <w:t>d’intrants</w:t>
            </w:r>
          </w:p>
          <w:p w14:paraId="079FBE19" w14:textId="77777777" w:rsidR="00712171" w:rsidRDefault="00712171" w:rsidP="00013E07">
            <w:pPr>
              <w:jc w:val="both"/>
              <w:rPr>
                <w:b/>
                <w:i/>
                <w:iCs/>
                <w:color w:val="00B050"/>
                <w:sz w:val="18"/>
                <w:szCs w:val="18"/>
              </w:rPr>
            </w:pPr>
          </w:p>
          <w:p w14:paraId="164C7BA3" w14:textId="77777777" w:rsidR="00013E07" w:rsidRDefault="00557D59" w:rsidP="00013E07">
            <w:pPr>
              <w:jc w:val="both"/>
              <w:rPr>
                <w:b/>
                <w:i/>
                <w:iCs/>
                <w:color w:val="00B050"/>
                <w:sz w:val="18"/>
                <w:szCs w:val="18"/>
              </w:rPr>
            </w:pPr>
            <w:r>
              <w:rPr>
                <w:b/>
                <w:i/>
                <w:iCs/>
                <w:color w:val="00B050"/>
                <w:sz w:val="18"/>
                <w:szCs w:val="18"/>
              </w:rPr>
              <w:t>s</w:t>
            </w:r>
            <w:r w:rsidR="00013E07" w:rsidRPr="00013E07">
              <w:rPr>
                <w:b/>
                <w:i/>
                <w:iCs/>
                <w:color w:val="00B050"/>
                <w:sz w:val="18"/>
                <w:szCs w:val="18"/>
              </w:rPr>
              <w:t>ystème ; agrosystème ; intrants (dont engrais et produits phytosanitaires) ; exportation ; biomasse ; production ; rendement écologique.</w:t>
            </w:r>
          </w:p>
          <w:p w14:paraId="0F2FC951" w14:textId="77777777" w:rsidR="00013E07" w:rsidRDefault="00013E07" w:rsidP="00013E07">
            <w:pPr>
              <w:jc w:val="both"/>
              <w:rPr>
                <w:b/>
                <w:i/>
                <w:iCs/>
                <w:color w:val="00B050"/>
                <w:sz w:val="18"/>
                <w:szCs w:val="18"/>
              </w:rPr>
            </w:pPr>
          </w:p>
          <w:p w14:paraId="374AD9FE" w14:textId="77777777" w:rsidR="00013E07" w:rsidRPr="00D54A41" w:rsidRDefault="00D54A41" w:rsidP="00D54A41">
            <w:pPr>
              <w:pStyle w:val="Default"/>
              <w:jc w:val="both"/>
              <w:rPr>
                <w:b/>
                <w:color w:val="C0504D" w:themeColor="accent2"/>
                <w:sz w:val="18"/>
                <w:szCs w:val="18"/>
              </w:rPr>
            </w:pPr>
            <w:r w:rsidRPr="00D54A41">
              <w:rPr>
                <w:b/>
                <w:color w:val="C0504D" w:themeColor="accent2"/>
                <w:sz w:val="18"/>
                <w:szCs w:val="18"/>
              </w:rPr>
              <w:t>I</w:t>
            </w:r>
            <w:r w:rsidR="00013E07" w:rsidRPr="00D54A41">
              <w:rPr>
                <w:b/>
                <w:color w:val="C0504D" w:themeColor="accent2"/>
                <w:sz w:val="18"/>
                <w:szCs w:val="18"/>
              </w:rPr>
              <w:t>nformations</w:t>
            </w:r>
            <w:r w:rsidRPr="00D54A41">
              <w:rPr>
                <w:b/>
                <w:color w:val="C0504D" w:themeColor="accent2"/>
                <w:sz w:val="18"/>
                <w:szCs w:val="18"/>
              </w:rPr>
              <w:t xml:space="preserve"> issues du terrain (nature des cultures et élevages, </w:t>
            </w:r>
            <w:r w:rsidRPr="00D54A41">
              <w:rPr>
                <w:b/>
                <w:color w:val="C0504D" w:themeColor="accent2"/>
                <w:sz w:val="18"/>
                <w:szCs w:val="18"/>
              </w:rPr>
              <w:lastRenderedPageBreak/>
              <w:t xml:space="preserve">interventions humaines, flux de matière dont eau et d’énergie </w:t>
            </w:r>
          </w:p>
          <w:p w14:paraId="4D99B1E3" w14:textId="77777777" w:rsidR="00D54A41" w:rsidRPr="00D54A41" w:rsidRDefault="00D54A41" w:rsidP="00D54A41">
            <w:pPr>
              <w:pStyle w:val="Default"/>
              <w:jc w:val="both"/>
              <w:rPr>
                <w:b/>
                <w:color w:val="C0504D" w:themeColor="accent2"/>
                <w:sz w:val="18"/>
                <w:szCs w:val="18"/>
              </w:rPr>
            </w:pPr>
            <w:r w:rsidRPr="00D54A41">
              <w:rPr>
                <w:b/>
                <w:color w:val="C0504D" w:themeColor="accent2"/>
                <w:sz w:val="18"/>
                <w:szCs w:val="18"/>
              </w:rPr>
              <w:t>Choix exploitant et contraintes donc terroir</w:t>
            </w:r>
          </w:p>
          <w:p w14:paraId="1C4A3413" w14:textId="77777777" w:rsidR="00D54A41" w:rsidRPr="00D54A41" w:rsidRDefault="00D54A41" w:rsidP="00D54A41">
            <w:pPr>
              <w:pStyle w:val="Default"/>
              <w:jc w:val="both"/>
              <w:rPr>
                <w:b/>
                <w:color w:val="C0504D" w:themeColor="accent2"/>
                <w:sz w:val="18"/>
                <w:szCs w:val="18"/>
              </w:rPr>
            </w:pPr>
            <w:r w:rsidRPr="00D54A41">
              <w:rPr>
                <w:b/>
                <w:color w:val="C0504D" w:themeColor="accent2"/>
                <w:sz w:val="18"/>
                <w:szCs w:val="18"/>
              </w:rPr>
              <w:t xml:space="preserve">Intrants et gestion des besoins alimentaires mais aussi conséquences environnementales </w:t>
            </w:r>
          </w:p>
          <w:p w14:paraId="65BC71E0" w14:textId="77777777" w:rsidR="00013E07" w:rsidRPr="00712171" w:rsidRDefault="00D54A41" w:rsidP="00712171">
            <w:pPr>
              <w:pStyle w:val="Default"/>
              <w:jc w:val="both"/>
              <w:rPr>
                <w:b/>
                <w:color w:val="C0504D" w:themeColor="accent2"/>
                <w:sz w:val="18"/>
                <w:szCs w:val="18"/>
              </w:rPr>
            </w:pPr>
            <w:r w:rsidRPr="00D54A41">
              <w:rPr>
                <w:b/>
                <w:color w:val="C0504D" w:themeColor="accent2"/>
                <w:sz w:val="18"/>
                <w:szCs w:val="18"/>
              </w:rPr>
              <w:t xml:space="preserve">Mesures biomasse et de production agricole pour comprendre  différence entre rendement agricole (utilisée en agriculture en lieu et place de production) rendement écologique. </w:t>
            </w:r>
          </w:p>
        </w:tc>
        <w:tc>
          <w:tcPr>
            <w:tcW w:w="3011" w:type="dxa"/>
          </w:tcPr>
          <w:p w14:paraId="09698854" w14:textId="77777777" w:rsidR="002712FC" w:rsidRDefault="002712FC" w:rsidP="002712FC">
            <w:pPr>
              <w:jc w:val="center"/>
            </w:pPr>
          </w:p>
        </w:tc>
      </w:tr>
      <w:tr w:rsidR="002712FC" w:rsidRPr="00FE4072" w14:paraId="15B7DB04" w14:textId="77777777" w:rsidTr="00DC5806">
        <w:trPr>
          <w:trHeight w:val="70"/>
        </w:trPr>
        <w:tc>
          <w:tcPr>
            <w:tcW w:w="3119" w:type="dxa"/>
          </w:tcPr>
          <w:p w14:paraId="7890798C" w14:textId="77777777" w:rsidR="009E562E" w:rsidRDefault="009E562E" w:rsidP="002712FC">
            <w:pPr>
              <w:jc w:val="center"/>
              <w:rPr>
                <w:b/>
                <w:bCs/>
                <w:u w:val="single"/>
              </w:rPr>
            </w:pPr>
          </w:p>
          <w:p w14:paraId="5993E845" w14:textId="77777777" w:rsidR="002712FC" w:rsidRDefault="009E562E" w:rsidP="002712FC">
            <w:pPr>
              <w:jc w:val="center"/>
              <w:rPr>
                <w:b/>
                <w:bCs/>
                <w:u w:val="single"/>
              </w:rPr>
            </w:pPr>
            <w:r w:rsidRPr="009E562E">
              <w:rPr>
                <w:b/>
                <w:bCs/>
                <w:u w:val="single"/>
              </w:rPr>
              <w:t>Caractéristiques des sols et production de biomasse</w:t>
            </w:r>
          </w:p>
          <w:p w14:paraId="1A427503" w14:textId="77777777" w:rsidR="009E562E" w:rsidRDefault="009E562E" w:rsidP="002712FC">
            <w:pPr>
              <w:jc w:val="center"/>
              <w:rPr>
                <w:b/>
                <w:bCs/>
                <w:u w:val="single"/>
              </w:rPr>
            </w:pPr>
          </w:p>
          <w:p w14:paraId="028FB4AF" w14:textId="77777777" w:rsidR="009E562E" w:rsidRDefault="009E562E" w:rsidP="002712FC">
            <w:pPr>
              <w:jc w:val="center"/>
              <w:rPr>
                <w:b/>
                <w:bCs/>
                <w:u w:val="single"/>
              </w:rPr>
            </w:pPr>
          </w:p>
          <w:p w14:paraId="5E1340B7" w14:textId="77777777" w:rsidR="009E562E" w:rsidRPr="009E562E" w:rsidRDefault="009E562E" w:rsidP="002712FC">
            <w:pPr>
              <w:jc w:val="center"/>
              <w:rPr>
                <w:b/>
                <w:bCs/>
                <w:color w:val="17365D" w:themeColor="text2" w:themeShade="BF"/>
                <w:u w:val="single"/>
              </w:rPr>
            </w:pPr>
          </w:p>
        </w:tc>
        <w:tc>
          <w:tcPr>
            <w:tcW w:w="4395" w:type="dxa"/>
          </w:tcPr>
          <w:p w14:paraId="23A68D98" w14:textId="77777777" w:rsidR="002712FC" w:rsidRDefault="002712FC" w:rsidP="002712FC">
            <w:pPr>
              <w:autoSpaceDE w:val="0"/>
              <w:autoSpaceDN w:val="0"/>
              <w:adjustRightInd w:val="0"/>
              <w:jc w:val="both"/>
              <w:rPr>
                <w:rFonts w:cstheme="minorHAnsi"/>
                <w:color w:val="000000" w:themeColor="text1"/>
                <w:highlight w:val="cyan"/>
              </w:rPr>
            </w:pPr>
          </w:p>
          <w:p w14:paraId="4792B3EB" w14:textId="77777777" w:rsidR="00FF4527" w:rsidRDefault="00FF4527" w:rsidP="002712FC">
            <w:pPr>
              <w:autoSpaceDE w:val="0"/>
              <w:autoSpaceDN w:val="0"/>
              <w:adjustRightInd w:val="0"/>
              <w:jc w:val="both"/>
              <w:rPr>
                <w:rFonts w:cstheme="minorHAnsi"/>
                <w:color w:val="000000" w:themeColor="text1"/>
                <w:highlight w:val="cyan"/>
              </w:rPr>
            </w:pPr>
          </w:p>
          <w:p w14:paraId="620D24F2" w14:textId="77777777" w:rsidR="00FF4527" w:rsidRPr="00D94276" w:rsidRDefault="00D94276" w:rsidP="002712FC">
            <w:pPr>
              <w:autoSpaceDE w:val="0"/>
              <w:autoSpaceDN w:val="0"/>
              <w:adjustRightInd w:val="0"/>
              <w:jc w:val="both"/>
              <w:rPr>
                <w:rFonts w:cstheme="minorHAnsi"/>
                <w:i/>
                <w:color w:val="000000" w:themeColor="text1"/>
              </w:rPr>
            </w:pPr>
            <w:r w:rsidRPr="00D94276">
              <w:rPr>
                <w:rFonts w:cstheme="minorHAnsi"/>
                <w:i/>
                <w:color w:val="000000" w:themeColor="text1"/>
              </w:rPr>
              <w:t>« </w:t>
            </w:r>
            <w:r w:rsidR="00FF4527" w:rsidRPr="00D94276">
              <w:rPr>
                <w:rFonts w:cstheme="minorHAnsi"/>
                <w:i/>
                <w:color w:val="000000" w:themeColor="text1"/>
              </w:rPr>
              <w:t>Cycle 3 : Décomposeurs</w:t>
            </w:r>
          </w:p>
          <w:p w14:paraId="2D4F4B4E" w14:textId="77777777" w:rsidR="00FF4527" w:rsidRPr="00D94276" w:rsidRDefault="00FF4527" w:rsidP="002712FC">
            <w:pPr>
              <w:autoSpaceDE w:val="0"/>
              <w:autoSpaceDN w:val="0"/>
              <w:adjustRightInd w:val="0"/>
              <w:jc w:val="both"/>
              <w:rPr>
                <w:rFonts w:cstheme="minorHAnsi"/>
                <w:i/>
                <w:color w:val="000000" w:themeColor="text1"/>
              </w:rPr>
            </w:pPr>
          </w:p>
          <w:p w14:paraId="5608BEAF" w14:textId="77777777" w:rsidR="00FF4527" w:rsidRPr="00D94276" w:rsidRDefault="00FF4527" w:rsidP="002712FC">
            <w:pPr>
              <w:autoSpaceDE w:val="0"/>
              <w:autoSpaceDN w:val="0"/>
              <w:adjustRightInd w:val="0"/>
              <w:jc w:val="both"/>
              <w:rPr>
                <w:rFonts w:cstheme="minorHAnsi"/>
                <w:i/>
                <w:color w:val="000000" w:themeColor="text1"/>
              </w:rPr>
            </w:pPr>
            <w:r w:rsidRPr="00D94276">
              <w:rPr>
                <w:rFonts w:cstheme="minorHAnsi"/>
                <w:i/>
                <w:color w:val="000000" w:themeColor="text1"/>
              </w:rPr>
              <w:t>Cycle 4 : Photosynthèse, mycorhizes</w:t>
            </w:r>
          </w:p>
          <w:p w14:paraId="28882720" w14:textId="77777777" w:rsidR="00FF4527" w:rsidRDefault="00FF4527" w:rsidP="002712FC">
            <w:pPr>
              <w:autoSpaceDE w:val="0"/>
              <w:autoSpaceDN w:val="0"/>
              <w:adjustRightInd w:val="0"/>
              <w:jc w:val="both"/>
              <w:rPr>
                <w:rFonts w:cstheme="minorHAnsi"/>
                <w:color w:val="000000" w:themeColor="text1"/>
                <w:highlight w:val="cyan"/>
              </w:rPr>
            </w:pPr>
            <w:r w:rsidRPr="00D94276">
              <w:rPr>
                <w:rFonts w:cstheme="minorHAnsi"/>
                <w:i/>
                <w:color w:val="000000" w:themeColor="text1"/>
              </w:rPr>
              <w:t>Clefs de détermination</w:t>
            </w:r>
            <w:r w:rsidR="00D94276" w:rsidRPr="00D94276">
              <w:rPr>
                <w:rFonts w:cstheme="minorHAnsi"/>
                <w:i/>
                <w:color w:val="000000" w:themeColor="text1"/>
              </w:rPr>
              <w:t> »</w:t>
            </w:r>
          </w:p>
        </w:tc>
        <w:tc>
          <w:tcPr>
            <w:tcW w:w="5210" w:type="dxa"/>
          </w:tcPr>
          <w:p w14:paraId="0A51D184" w14:textId="77777777" w:rsidR="009E562E" w:rsidRDefault="009E562E" w:rsidP="009E562E">
            <w:pPr>
              <w:jc w:val="both"/>
              <w:rPr>
                <w:rFonts w:cstheme="minorHAnsi"/>
              </w:rPr>
            </w:pPr>
          </w:p>
          <w:p w14:paraId="7FDF7517" w14:textId="77777777" w:rsidR="002712FC" w:rsidRDefault="009E562E" w:rsidP="009E562E">
            <w:pPr>
              <w:jc w:val="both"/>
            </w:pPr>
            <w:r>
              <w:rPr>
                <w:rFonts w:cstheme="minorHAnsi"/>
              </w:rPr>
              <w:t xml:space="preserve">• </w:t>
            </w:r>
            <w:r w:rsidRPr="009E562E">
              <w:rPr>
                <w:rFonts w:cstheme="minorHAnsi"/>
                <w:highlight w:val="yellow"/>
              </w:rPr>
              <w:t>N</w:t>
            </w:r>
            <w:r w:rsidRPr="009E562E">
              <w:rPr>
                <w:highlight w:val="yellow"/>
              </w:rPr>
              <w:t>ature et composition des sols</w:t>
            </w:r>
            <w:r>
              <w:t xml:space="preserve"> résultats agents érosifs mais aussi </w:t>
            </w:r>
            <w:r w:rsidRPr="009E562E">
              <w:rPr>
                <w:highlight w:val="yellow"/>
              </w:rPr>
              <w:t>interaction entre les roches et la biosphère</w:t>
            </w:r>
            <w:r>
              <w:t>, par le biais de plantes, d’animaux et de microbes</w:t>
            </w:r>
          </w:p>
          <w:p w14:paraId="3A9BDFC7" w14:textId="77777777" w:rsidR="009E562E" w:rsidRDefault="009E562E" w:rsidP="009E562E">
            <w:pPr>
              <w:jc w:val="both"/>
            </w:pPr>
            <w:r>
              <w:rPr>
                <w:rFonts w:ascii="Calibri" w:hAnsi="Calibri" w:cs="Calibri"/>
              </w:rPr>
              <w:t>•</w:t>
            </w:r>
            <w:r>
              <w:t xml:space="preserve"> Prélèvement par biosphère d’éléments minéraux pour </w:t>
            </w:r>
            <w:r w:rsidRPr="009E562E">
              <w:rPr>
                <w:highlight w:val="yellow"/>
              </w:rPr>
              <w:t>production biomasse</w:t>
            </w:r>
          </w:p>
          <w:p w14:paraId="08E4A8D7" w14:textId="77777777" w:rsidR="009E562E" w:rsidRPr="00C262CE" w:rsidRDefault="008A18E3" w:rsidP="009E562E">
            <w:pPr>
              <w:jc w:val="both"/>
            </w:pPr>
            <w:r w:rsidRPr="008A18E3">
              <w:rPr>
                <w:rFonts w:cstheme="minorHAnsi"/>
                <w:highlight w:val="yellow"/>
              </w:rPr>
              <w:t>• Recyclage par l</w:t>
            </w:r>
            <w:r w:rsidRPr="008A18E3">
              <w:rPr>
                <w:highlight w:val="yellow"/>
              </w:rPr>
              <w:t>es êtres vivants du sol biomasse morte</w:t>
            </w:r>
            <w:r>
              <w:t xml:space="preserve"> en éléments minéraux, assurant la fertilité des sols.</w:t>
            </w:r>
          </w:p>
          <w:p w14:paraId="472E07E3" w14:textId="77777777" w:rsidR="00095970" w:rsidRPr="00095970" w:rsidRDefault="00095970" w:rsidP="009E562E">
            <w:pPr>
              <w:jc w:val="both"/>
              <w:rPr>
                <w:rFonts w:cstheme="minorHAnsi"/>
                <w:b/>
                <w:color w:val="00B050"/>
                <w:sz w:val="18"/>
                <w:szCs w:val="18"/>
                <w:highlight w:val="yellow"/>
              </w:rPr>
            </w:pPr>
            <w:r w:rsidRPr="00095970">
              <w:rPr>
                <w:b/>
                <w:i/>
                <w:iCs/>
                <w:color w:val="00B050"/>
                <w:sz w:val="18"/>
                <w:szCs w:val="18"/>
              </w:rPr>
              <w:t>notion de biomasse ; réseaux trophiques ; décomposeurs ; cycle de matière.</w:t>
            </w:r>
          </w:p>
          <w:p w14:paraId="4BF169C1" w14:textId="77777777" w:rsidR="00095970" w:rsidRDefault="00095970" w:rsidP="00095970">
            <w:pPr>
              <w:jc w:val="both"/>
              <w:rPr>
                <w:b/>
                <w:i/>
                <w:iCs/>
                <w:color w:val="00B050"/>
                <w:sz w:val="18"/>
                <w:szCs w:val="18"/>
              </w:rPr>
            </w:pPr>
            <w:r w:rsidRPr="00095970">
              <w:rPr>
                <w:b/>
                <w:i/>
                <w:iCs/>
                <w:color w:val="00B050"/>
                <w:sz w:val="18"/>
                <w:szCs w:val="18"/>
              </w:rPr>
              <w:t xml:space="preserve">la composition et l’origine des sols sont étudiées à partir d’un exemple local. Influence nature du sous-sol sur les caractéristiques du sol </w:t>
            </w:r>
          </w:p>
          <w:p w14:paraId="0772E63C" w14:textId="77777777" w:rsidR="00095970" w:rsidRDefault="00095970" w:rsidP="00095970">
            <w:pPr>
              <w:jc w:val="both"/>
              <w:rPr>
                <w:b/>
                <w:i/>
                <w:iCs/>
                <w:color w:val="00B050"/>
                <w:sz w:val="18"/>
                <w:szCs w:val="18"/>
              </w:rPr>
            </w:pPr>
          </w:p>
          <w:p w14:paraId="5DF74C75" w14:textId="77777777" w:rsidR="00095970" w:rsidRDefault="00095970" w:rsidP="00095970">
            <w:pPr>
              <w:jc w:val="both"/>
              <w:rPr>
                <w:b/>
                <w:color w:val="C0504D" w:themeColor="accent2"/>
                <w:sz w:val="18"/>
                <w:szCs w:val="18"/>
              </w:rPr>
            </w:pPr>
            <w:r>
              <w:rPr>
                <w:b/>
                <w:color w:val="C0504D" w:themeColor="accent2"/>
                <w:sz w:val="18"/>
                <w:szCs w:val="18"/>
              </w:rPr>
              <w:t>Comprendre les modalités de formation des sols</w:t>
            </w:r>
          </w:p>
          <w:p w14:paraId="733D1B56" w14:textId="77777777" w:rsidR="00095970" w:rsidRDefault="00095970" w:rsidP="00095970">
            <w:pPr>
              <w:jc w:val="both"/>
              <w:rPr>
                <w:b/>
                <w:color w:val="C0504D" w:themeColor="accent2"/>
                <w:sz w:val="18"/>
                <w:szCs w:val="18"/>
              </w:rPr>
            </w:pPr>
            <w:r>
              <w:rPr>
                <w:b/>
                <w:color w:val="C0504D" w:themeColor="accent2"/>
                <w:sz w:val="18"/>
                <w:szCs w:val="18"/>
              </w:rPr>
              <w:t>Détermination des être vivants du sol et établissement des réseaux trophiques</w:t>
            </w:r>
          </w:p>
          <w:p w14:paraId="0A4EB598" w14:textId="77777777" w:rsidR="00095970" w:rsidRDefault="00095970" w:rsidP="00095970">
            <w:pPr>
              <w:jc w:val="both"/>
              <w:rPr>
                <w:b/>
                <w:color w:val="C0504D" w:themeColor="accent2"/>
                <w:sz w:val="18"/>
                <w:szCs w:val="18"/>
              </w:rPr>
            </w:pPr>
            <w:r>
              <w:rPr>
                <w:b/>
                <w:color w:val="C0504D" w:themeColor="accent2"/>
                <w:sz w:val="18"/>
                <w:szCs w:val="18"/>
              </w:rPr>
              <w:t>Comprendre l’importance des éléments nutritifs du sol dans la production de biomasse (cf. composition des engrais)</w:t>
            </w:r>
          </w:p>
          <w:p w14:paraId="08994BBC" w14:textId="77777777" w:rsidR="00A366BF" w:rsidRDefault="00A366BF" w:rsidP="00095970">
            <w:pPr>
              <w:jc w:val="both"/>
              <w:rPr>
                <w:b/>
                <w:i/>
                <w:iCs/>
                <w:color w:val="00B050"/>
                <w:sz w:val="18"/>
                <w:szCs w:val="18"/>
              </w:rPr>
            </w:pPr>
            <w:r>
              <w:rPr>
                <w:b/>
                <w:color w:val="C0504D" w:themeColor="accent2"/>
                <w:sz w:val="18"/>
                <w:szCs w:val="18"/>
              </w:rPr>
              <w:t>Expériences pour comprendre le recyclage de la biomasse du sol</w:t>
            </w:r>
          </w:p>
          <w:p w14:paraId="7BFB11A8" w14:textId="77777777" w:rsidR="00095970" w:rsidRPr="00095970" w:rsidRDefault="00095970" w:rsidP="00095970">
            <w:pPr>
              <w:jc w:val="both"/>
              <w:rPr>
                <w:rFonts w:cstheme="minorHAnsi"/>
                <w:b/>
                <w:i/>
                <w:color w:val="00B050"/>
                <w:sz w:val="18"/>
                <w:szCs w:val="18"/>
                <w:highlight w:val="yellow"/>
              </w:rPr>
            </w:pPr>
          </w:p>
        </w:tc>
        <w:tc>
          <w:tcPr>
            <w:tcW w:w="3011" w:type="dxa"/>
          </w:tcPr>
          <w:p w14:paraId="69E15A3B" w14:textId="77777777" w:rsidR="003D61B1" w:rsidRDefault="003D61B1" w:rsidP="003D61B1">
            <w:pPr>
              <w:pStyle w:val="Pa7"/>
              <w:spacing w:after="40"/>
              <w:jc w:val="center"/>
              <w:rPr>
                <w:rFonts w:cs="DINPro-Bold"/>
                <w:b/>
                <w:bCs/>
                <w:color w:val="000000"/>
                <w:sz w:val="16"/>
                <w:szCs w:val="16"/>
              </w:rPr>
            </w:pPr>
          </w:p>
          <w:p w14:paraId="054F818C" w14:textId="77777777" w:rsidR="003D61B1" w:rsidRDefault="003D61B1" w:rsidP="003D61B1">
            <w:pPr>
              <w:pStyle w:val="Pa7"/>
              <w:spacing w:after="40"/>
              <w:jc w:val="center"/>
              <w:rPr>
                <w:rFonts w:cs="DINPro-Bold"/>
                <w:b/>
                <w:bCs/>
                <w:color w:val="000000"/>
                <w:sz w:val="16"/>
                <w:szCs w:val="16"/>
              </w:rPr>
            </w:pPr>
          </w:p>
          <w:p w14:paraId="562991DA" w14:textId="77777777" w:rsidR="003D61B1" w:rsidRPr="003D61B1" w:rsidRDefault="003D61B1" w:rsidP="003D61B1">
            <w:pPr>
              <w:pStyle w:val="Pa7"/>
              <w:spacing w:after="40"/>
              <w:jc w:val="center"/>
              <w:rPr>
                <w:rFonts w:asciiTheme="minorHAnsi" w:hAnsiTheme="minorHAnsi" w:cstheme="minorHAnsi"/>
                <w:color w:val="FF0000"/>
                <w:sz w:val="18"/>
                <w:szCs w:val="18"/>
              </w:rPr>
            </w:pPr>
            <w:r w:rsidRPr="003D61B1">
              <w:rPr>
                <w:rFonts w:asciiTheme="minorHAnsi" w:hAnsiTheme="minorHAnsi" w:cstheme="minorHAnsi"/>
                <w:b/>
                <w:bCs/>
                <w:color w:val="FF0000"/>
                <w:sz w:val="18"/>
                <w:szCs w:val="18"/>
              </w:rPr>
              <w:t xml:space="preserve">Observer et identifier des échantillons d’êtres vivants après avoir éventuellement réalisé une préparation microscopique entre lame et lamelle (fossiles d’âges différents, faune du sol, flore et faune liés à des écosystèmes, etc.). </w:t>
            </w:r>
          </w:p>
          <w:p w14:paraId="13CD48AA" w14:textId="77777777" w:rsidR="002712FC" w:rsidRDefault="002712FC" w:rsidP="002712FC">
            <w:pPr>
              <w:jc w:val="center"/>
            </w:pPr>
          </w:p>
          <w:p w14:paraId="45696DE3" w14:textId="77777777" w:rsidR="003D61B1" w:rsidRDefault="003D61B1" w:rsidP="002712FC">
            <w:pPr>
              <w:jc w:val="center"/>
            </w:pPr>
          </w:p>
          <w:p w14:paraId="78A965EB" w14:textId="77777777" w:rsidR="003D61B1" w:rsidRDefault="003D61B1" w:rsidP="002712FC">
            <w:pPr>
              <w:jc w:val="center"/>
            </w:pPr>
          </w:p>
        </w:tc>
      </w:tr>
      <w:tr w:rsidR="00C603E2" w:rsidRPr="00FE4072" w14:paraId="496453BD" w14:textId="77777777" w:rsidTr="00DC5806">
        <w:trPr>
          <w:trHeight w:val="70"/>
        </w:trPr>
        <w:tc>
          <w:tcPr>
            <w:tcW w:w="3119" w:type="dxa"/>
          </w:tcPr>
          <w:p w14:paraId="4959D8A2" w14:textId="77777777" w:rsidR="00C603E2" w:rsidRDefault="00C603E2" w:rsidP="002712FC">
            <w:pPr>
              <w:jc w:val="center"/>
              <w:rPr>
                <w:b/>
                <w:bCs/>
                <w:u w:val="single"/>
              </w:rPr>
            </w:pPr>
          </w:p>
          <w:p w14:paraId="16D890D3" w14:textId="77777777" w:rsidR="00C603E2" w:rsidRDefault="00C603E2" w:rsidP="002712FC">
            <w:pPr>
              <w:jc w:val="center"/>
              <w:rPr>
                <w:b/>
                <w:bCs/>
                <w:u w:val="single"/>
              </w:rPr>
            </w:pPr>
            <w:r w:rsidRPr="00C603E2">
              <w:rPr>
                <w:b/>
                <w:bCs/>
                <w:u w:val="single"/>
              </w:rPr>
              <w:t xml:space="preserve">Vers une gestion durable </w:t>
            </w:r>
          </w:p>
          <w:p w14:paraId="0D38BD8E" w14:textId="77777777" w:rsidR="00C603E2" w:rsidRDefault="00C603E2" w:rsidP="002712FC">
            <w:pPr>
              <w:jc w:val="center"/>
              <w:rPr>
                <w:b/>
                <w:bCs/>
                <w:u w:val="single"/>
              </w:rPr>
            </w:pPr>
            <w:r w:rsidRPr="00C603E2">
              <w:rPr>
                <w:b/>
                <w:bCs/>
                <w:u w:val="single"/>
              </w:rPr>
              <w:t>des agrosystèmes</w:t>
            </w:r>
          </w:p>
          <w:p w14:paraId="54CCAE53" w14:textId="77777777" w:rsidR="00C603E2" w:rsidRDefault="00C603E2" w:rsidP="002712FC">
            <w:pPr>
              <w:jc w:val="center"/>
              <w:rPr>
                <w:b/>
                <w:bCs/>
                <w:u w:val="single"/>
              </w:rPr>
            </w:pPr>
          </w:p>
          <w:p w14:paraId="4B4899C4" w14:textId="77777777" w:rsidR="00C603E2" w:rsidRDefault="00C603E2" w:rsidP="002712FC">
            <w:pPr>
              <w:jc w:val="center"/>
              <w:rPr>
                <w:b/>
                <w:bCs/>
                <w:u w:val="single"/>
              </w:rPr>
            </w:pPr>
          </w:p>
          <w:p w14:paraId="3B3FD875" w14:textId="77777777" w:rsidR="00C603E2" w:rsidRDefault="00C603E2" w:rsidP="002712FC">
            <w:pPr>
              <w:jc w:val="center"/>
              <w:rPr>
                <w:b/>
                <w:bCs/>
                <w:u w:val="single"/>
              </w:rPr>
            </w:pPr>
          </w:p>
          <w:p w14:paraId="1B5FDBB2" w14:textId="77777777" w:rsidR="00C603E2" w:rsidRDefault="00C603E2" w:rsidP="002712FC">
            <w:pPr>
              <w:jc w:val="center"/>
              <w:rPr>
                <w:b/>
                <w:bCs/>
                <w:u w:val="single"/>
              </w:rPr>
            </w:pPr>
          </w:p>
          <w:p w14:paraId="477BF150" w14:textId="77777777" w:rsidR="00C603E2" w:rsidRDefault="00C603E2" w:rsidP="002712FC">
            <w:pPr>
              <w:jc w:val="center"/>
              <w:rPr>
                <w:b/>
                <w:bCs/>
                <w:u w:val="single"/>
              </w:rPr>
            </w:pPr>
          </w:p>
          <w:p w14:paraId="78E565FF" w14:textId="77777777" w:rsidR="00C603E2" w:rsidRDefault="00C603E2" w:rsidP="002712FC">
            <w:pPr>
              <w:jc w:val="center"/>
              <w:rPr>
                <w:b/>
                <w:bCs/>
                <w:u w:val="single"/>
              </w:rPr>
            </w:pPr>
          </w:p>
          <w:p w14:paraId="1386E2F9" w14:textId="77777777" w:rsidR="00C603E2" w:rsidRPr="00C603E2" w:rsidRDefault="00C603E2" w:rsidP="002712FC">
            <w:pPr>
              <w:jc w:val="center"/>
              <w:rPr>
                <w:b/>
                <w:bCs/>
                <w:u w:val="single"/>
              </w:rPr>
            </w:pPr>
          </w:p>
        </w:tc>
        <w:tc>
          <w:tcPr>
            <w:tcW w:w="4395" w:type="dxa"/>
          </w:tcPr>
          <w:p w14:paraId="38BE1D56" w14:textId="77777777" w:rsidR="00C603E2" w:rsidRDefault="00C603E2" w:rsidP="002712FC">
            <w:pPr>
              <w:autoSpaceDE w:val="0"/>
              <w:autoSpaceDN w:val="0"/>
              <w:adjustRightInd w:val="0"/>
              <w:jc w:val="both"/>
              <w:rPr>
                <w:rFonts w:cstheme="minorHAnsi"/>
                <w:color w:val="000000" w:themeColor="text1"/>
                <w:highlight w:val="cyan"/>
              </w:rPr>
            </w:pPr>
          </w:p>
        </w:tc>
        <w:tc>
          <w:tcPr>
            <w:tcW w:w="5210" w:type="dxa"/>
          </w:tcPr>
          <w:p w14:paraId="70782C87" w14:textId="77777777" w:rsidR="00C603E2" w:rsidRDefault="00C603E2" w:rsidP="00C603E2">
            <w:pPr>
              <w:jc w:val="both"/>
            </w:pPr>
            <w:r>
              <w:rPr>
                <w:rFonts w:cstheme="minorHAnsi"/>
              </w:rPr>
              <w:t>•</w:t>
            </w:r>
            <w:r>
              <w:t xml:space="preserve"> </w:t>
            </w:r>
            <w:r w:rsidRPr="00C603E2">
              <w:rPr>
                <w:highlight w:val="yellow"/>
              </w:rPr>
              <w:t>Incidence sur la qualité des sols et de l’environnement</w:t>
            </w:r>
            <w:r>
              <w:t xml:space="preserve"> proche plus ou moins importante selon les modèles agricoles.</w:t>
            </w:r>
          </w:p>
          <w:p w14:paraId="4D513166" w14:textId="77777777" w:rsidR="00712171" w:rsidRDefault="00712171" w:rsidP="00712171">
            <w:pPr>
              <w:jc w:val="both"/>
            </w:pPr>
            <w:r>
              <w:rPr>
                <w:rFonts w:ascii="Calibri" w:hAnsi="Calibri" w:cs="Calibri"/>
              </w:rPr>
              <w:t>•</w:t>
            </w:r>
            <w:r>
              <w:t xml:space="preserve"> Développement d'une </w:t>
            </w:r>
            <w:r w:rsidRPr="00712171">
              <w:rPr>
                <w:highlight w:val="yellow"/>
              </w:rPr>
              <w:t>agriculture durable</w:t>
            </w:r>
            <w:r>
              <w:t xml:space="preserve"> grâce à  </w:t>
            </w:r>
            <w:r w:rsidRPr="00712171">
              <w:rPr>
                <w:highlight w:val="yellow"/>
              </w:rPr>
              <w:t>recherche agronomique</w:t>
            </w:r>
            <w:r>
              <w:t xml:space="preserve"> actuelle étudiant processus biologiques et écologiques.</w:t>
            </w:r>
          </w:p>
          <w:p w14:paraId="3EE107B9" w14:textId="77777777" w:rsidR="00712171" w:rsidRDefault="00712171" w:rsidP="00712171">
            <w:pPr>
              <w:pStyle w:val="Default"/>
            </w:pPr>
          </w:p>
          <w:p w14:paraId="59F20CBD" w14:textId="77777777" w:rsidR="00712171" w:rsidRPr="00712171" w:rsidRDefault="00712171" w:rsidP="00712171">
            <w:pPr>
              <w:pStyle w:val="Default"/>
              <w:spacing w:after="38"/>
              <w:jc w:val="both"/>
              <w:rPr>
                <w:b/>
                <w:color w:val="C0504D" w:themeColor="accent2"/>
                <w:sz w:val="18"/>
                <w:szCs w:val="18"/>
              </w:rPr>
            </w:pPr>
            <w:r w:rsidRPr="00712171">
              <w:rPr>
                <w:b/>
                <w:color w:val="C0504D" w:themeColor="accent2"/>
                <w:sz w:val="18"/>
                <w:szCs w:val="18"/>
              </w:rPr>
              <w:t xml:space="preserve">Étudier, dans le cadre d’une démarche de projet, des modèles d’agrosystèmes pour comprendre leurs intérêts et leurs éventuels impacts environnementaux Adopter une démarche scientifique pour envisager des solutions réalistes à certaines de ces problématiques. </w:t>
            </w:r>
          </w:p>
          <w:p w14:paraId="35DF81E8" w14:textId="77777777" w:rsidR="00712171" w:rsidRPr="00C262CE" w:rsidRDefault="00712171" w:rsidP="00C262CE">
            <w:pPr>
              <w:pStyle w:val="Default"/>
              <w:jc w:val="both"/>
              <w:rPr>
                <w:b/>
                <w:color w:val="C0504D" w:themeColor="accent2"/>
                <w:sz w:val="18"/>
                <w:szCs w:val="18"/>
              </w:rPr>
            </w:pPr>
            <w:r w:rsidRPr="00712171">
              <w:rPr>
                <w:b/>
                <w:color w:val="C0504D" w:themeColor="accent2"/>
                <w:sz w:val="18"/>
                <w:szCs w:val="18"/>
              </w:rPr>
              <w:t xml:space="preserve">Comprendre les mécanismes de production des connaissances </w:t>
            </w:r>
            <w:r w:rsidRPr="00712171">
              <w:rPr>
                <w:b/>
                <w:color w:val="C0504D" w:themeColor="accent2"/>
                <w:sz w:val="18"/>
                <w:szCs w:val="18"/>
              </w:rPr>
              <w:lastRenderedPageBreak/>
              <w:t xml:space="preserve">scientifiques et les difficultés auxquelles elle est confrontée (complexité des systèmes, conflits d’intérêts…) </w:t>
            </w:r>
          </w:p>
        </w:tc>
        <w:tc>
          <w:tcPr>
            <w:tcW w:w="3011" w:type="dxa"/>
          </w:tcPr>
          <w:p w14:paraId="5A87738D" w14:textId="77777777" w:rsidR="003D61B1" w:rsidRDefault="003D61B1" w:rsidP="003D61B1">
            <w:pPr>
              <w:pStyle w:val="Pa7"/>
              <w:spacing w:after="40"/>
              <w:jc w:val="center"/>
              <w:rPr>
                <w:rFonts w:cs="DINPro-Bold"/>
                <w:b/>
                <w:bCs/>
                <w:color w:val="000000"/>
                <w:sz w:val="16"/>
                <w:szCs w:val="16"/>
              </w:rPr>
            </w:pPr>
          </w:p>
          <w:p w14:paraId="1968D300" w14:textId="77777777" w:rsidR="003D61B1" w:rsidRPr="003D61B1" w:rsidRDefault="003D61B1" w:rsidP="003D61B1">
            <w:pPr>
              <w:pStyle w:val="Pa7"/>
              <w:spacing w:after="40"/>
              <w:jc w:val="center"/>
              <w:rPr>
                <w:rFonts w:asciiTheme="minorHAnsi" w:hAnsiTheme="minorHAnsi" w:cstheme="minorHAnsi"/>
                <w:b/>
                <w:bCs/>
                <w:color w:val="FF0000"/>
                <w:sz w:val="16"/>
                <w:szCs w:val="16"/>
              </w:rPr>
            </w:pPr>
          </w:p>
          <w:p w14:paraId="65735441" w14:textId="77777777" w:rsidR="003D61B1" w:rsidRPr="003D61B1" w:rsidRDefault="003D61B1" w:rsidP="003D61B1">
            <w:pPr>
              <w:pStyle w:val="Pa7"/>
              <w:spacing w:after="40"/>
              <w:jc w:val="center"/>
              <w:rPr>
                <w:rFonts w:asciiTheme="minorHAnsi" w:hAnsiTheme="minorHAnsi" w:cstheme="minorHAnsi"/>
                <w:color w:val="FF0000"/>
                <w:sz w:val="16"/>
                <w:szCs w:val="16"/>
              </w:rPr>
            </w:pPr>
            <w:r w:rsidRPr="003D61B1">
              <w:rPr>
                <w:rFonts w:asciiTheme="minorHAnsi" w:hAnsiTheme="minorHAnsi" w:cstheme="minorHAnsi"/>
                <w:b/>
                <w:bCs/>
                <w:color w:val="FF0000"/>
                <w:sz w:val="16"/>
                <w:szCs w:val="16"/>
              </w:rPr>
              <w:t>Identifier un impact de l’activité humaine sur la biodiversité à travers la comparaison de la mi</w:t>
            </w:r>
            <w:r w:rsidRPr="003D61B1">
              <w:rPr>
                <w:rFonts w:asciiTheme="minorHAnsi" w:hAnsiTheme="minorHAnsi" w:cstheme="minorHAnsi"/>
                <w:b/>
                <w:bCs/>
                <w:color w:val="FF0000"/>
                <w:sz w:val="16"/>
                <w:szCs w:val="16"/>
              </w:rPr>
              <w:softHyphen/>
              <w:t xml:space="preserve">crofaune d’un sol forestier et d’un sol agricole (agriculture intensive) ; travaux sur l’influence des haies en milieu agricole, travaux d’éco ingénierie dans des parcs nationaux, etc. </w:t>
            </w:r>
          </w:p>
          <w:p w14:paraId="147436BB" w14:textId="77777777" w:rsidR="00C603E2" w:rsidRDefault="00C603E2" w:rsidP="002712FC">
            <w:pPr>
              <w:jc w:val="center"/>
            </w:pPr>
          </w:p>
        </w:tc>
      </w:tr>
      <w:tr w:rsidR="00712171" w:rsidRPr="00FE4072" w14:paraId="33026EAD" w14:textId="77777777" w:rsidTr="00712171">
        <w:trPr>
          <w:trHeight w:val="70"/>
        </w:trPr>
        <w:tc>
          <w:tcPr>
            <w:tcW w:w="15735" w:type="dxa"/>
            <w:gridSpan w:val="4"/>
            <w:shd w:val="clear" w:color="auto" w:fill="000000" w:themeFill="text1"/>
          </w:tcPr>
          <w:p w14:paraId="28ED4F28" w14:textId="77777777" w:rsidR="00712171" w:rsidRPr="00712171" w:rsidRDefault="00712171" w:rsidP="00712171">
            <w:pPr>
              <w:rPr>
                <w:color w:val="FFFF00"/>
              </w:rPr>
            </w:pPr>
            <w:r w:rsidRPr="00712171">
              <w:rPr>
                <w:b/>
                <w:bCs/>
                <w:color w:val="FFFF00"/>
              </w:rPr>
              <w:t>Corps humain et santé</w:t>
            </w:r>
          </w:p>
        </w:tc>
      </w:tr>
      <w:tr w:rsidR="004E35FC" w:rsidRPr="00FE4072" w14:paraId="1F41B158" w14:textId="77777777" w:rsidTr="00611D0C">
        <w:trPr>
          <w:trHeight w:val="70"/>
        </w:trPr>
        <w:tc>
          <w:tcPr>
            <w:tcW w:w="15735" w:type="dxa"/>
            <w:gridSpan w:val="4"/>
            <w:shd w:val="clear" w:color="auto" w:fill="000000" w:themeFill="text1"/>
          </w:tcPr>
          <w:p w14:paraId="7F5C9EB6" w14:textId="77777777" w:rsidR="004E35FC" w:rsidRPr="004E35FC" w:rsidRDefault="004E35FC" w:rsidP="004E35FC">
            <w:pPr>
              <w:rPr>
                <w:color w:val="FFFFFF" w:themeColor="background1"/>
              </w:rPr>
            </w:pPr>
            <w:r w:rsidRPr="004E35FC">
              <w:rPr>
                <w:b/>
                <w:bCs/>
              </w:rPr>
              <w:t xml:space="preserve">               Procréation et sexualité humaine</w:t>
            </w:r>
            <w:r>
              <w:rPr>
                <w:b/>
                <w:bCs/>
              </w:rPr>
              <w:t xml:space="preserve">         </w:t>
            </w:r>
            <w:r w:rsidRPr="004E35FC">
              <w:rPr>
                <w:b/>
                <w:bCs/>
                <w:color w:val="FFC000"/>
              </w:rPr>
              <w:t xml:space="preserve">à articuler avec </w:t>
            </w:r>
            <w:r w:rsidRPr="004E35FC">
              <w:rPr>
                <w:b/>
                <w:color w:val="FFC000"/>
              </w:rPr>
              <w:t>parcours éducatif de santé, en interaction professionnels de santé de l’établissement et d’autres disciplines</w:t>
            </w:r>
          </w:p>
        </w:tc>
      </w:tr>
      <w:tr w:rsidR="00712171" w:rsidRPr="00FE4072" w14:paraId="26968BA8" w14:textId="77777777" w:rsidTr="00DC5806">
        <w:trPr>
          <w:trHeight w:val="70"/>
        </w:trPr>
        <w:tc>
          <w:tcPr>
            <w:tcW w:w="3119" w:type="dxa"/>
          </w:tcPr>
          <w:p w14:paraId="363D2EF2" w14:textId="77777777" w:rsidR="004E35FC" w:rsidRDefault="004E35FC" w:rsidP="00712171">
            <w:pPr>
              <w:jc w:val="center"/>
              <w:rPr>
                <w:b/>
                <w:bCs/>
                <w:u w:val="single"/>
              </w:rPr>
            </w:pPr>
          </w:p>
          <w:p w14:paraId="643ED9AC" w14:textId="77777777" w:rsidR="004E35FC" w:rsidRDefault="004E35FC" w:rsidP="00712171">
            <w:pPr>
              <w:jc w:val="center"/>
              <w:rPr>
                <w:b/>
                <w:bCs/>
                <w:u w:val="single"/>
              </w:rPr>
            </w:pPr>
            <w:r w:rsidRPr="004E35FC">
              <w:rPr>
                <w:b/>
                <w:bCs/>
                <w:u w:val="single"/>
              </w:rPr>
              <w:t>Corps</w:t>
            </w:r>
            <w:r w:rsidR="005176A6">
              <w:rPr>
                <w:b/>
                <w:bCs/>
                <w:u w:val="single"/>
              </w:rPr>
              <w:t xml:space="preserve"> humain </w:t>
            </w:r>
            <w:r w:rsidRPr="004E35FC">
              <w:rPr>
                <w:b/>
                <w:bCs/>
                <w:u w:val="single"/>
              </w:rPr>
              <w:t xml:space="preserve">: </w:t>
            </w:r>
          </w:p>
          <w:p w14:paraId="5A317A91" w14:textId="77777777" w:rsidR="00712171" w:rsidRPr="004E35FC" w:rsidRDefault="004E35FC" w:rsidP="00712171">
            <w:pPr>
              <w:jc w:val="center"/>
              <w:rPr>
                <w:b/>
                <w:bCs/>
                <w:u w:val="single"/>
              </w:rPr>
            </w:pPr>
            <w:r w:rsidRPr="004E35FC">
              <w:rPr>
                <w:b/>
                <w:bCs/>
                <w:u w:val="single"/>
              </w:rPr>
              <w:t>de la fécondation à la puberté</w:t>
            </w:r>
          </w:p>
        </w:tc>
        <w:tc>
          <w:tcPr>
            <w:tcW w:w="4395" w:type="dxa"/>
          </w:tcPr>
          <w:p w14:paraId="3737F9C6" w14:textId="77777777" w:rsidR="00712171" w:rsidRDefault="00712171" w:rsidP="00712171">
            <w:pPr>
              <w:autoSpaceDE w:val="0"/>
              <w:autoSpaceDN w:val="0"/>
              <w:adjustRightInd w:val="0"/>
              <w:jc w:val="both"/>
              <w:rPr>
                <w:rFonts w:cstheme="minorHAnsi"/>
                <w:color w:val="000000" w:themeColor="text1"/>
                <w:highlight w:val="cyan"/>
              </w:rPr>
            </w:pPr>
          </w:p>
          <w:p w14:paraId="7975E663" w14:textId="77777777" w:rsidR="00322D3D" w:rsidRDefault="00322D3D" w:rsidP="00712171">
            <w:pPr>
              <w:autoSpaceDE w:val="0"/>
              <w:autoSpaceDN w:val="0"/>
              <w:adjustRightInd w:val="0"/>
              <w:jc w:val="both"/>
              <w:rPr>
                <w:rFonts w:cstheme="minorHAnsi"/>
                <w:color w:val="000000" w:themeColor="text1"/>
                <w:highlight w:val="cyan"/>
              </w:rPr>
            </w:pPr>
          </w:p>
          <w:p w14:paraId="3B144C6A" w14:textId="77777777" w:rsidR="00322D3D" w:rsidRDefault="00322D3D" w:rsidP="00712171">
            <w:pPr>
              <w:autoSpaceDE w:val="0"/>
              <w:autoSpaceDN w:val="0"/>
              <w:adjustRightInd w:val="0"/>
              <w:jc w:val="both"/>
              <w:rPr>
                <w:rFonts w:cstheme="minorHAnsi"/>
                <w:color w:val="000000" w:themeColor="text1"/>
                <w:highlight w:val="cyan"/>
              </w:rPr>
            </w:pPr>
          </w:p>
          <w:p w14:paraId="14C46071" w14:textId="77777777" w:rsidR="00322D3D" w:rsidRDefault="00322D3D" w:rsidP="00712171">
            <w:pPr>
              <w:autoSpaceDE w:val="0"/>
              <w:autoSpaceDN w:val="0"/>
              <w:adjustRightInd w:val="0"/>
              <w:jc w:val="both"/>
              <w:rPr>
                <w:rFonts w:cstheme="minorHAnsi"/>
                <w:color w:val="000000" w:themeColor="text1"/>
                <w:highlight w:val="cyan"/>
              </w:rPr>
            </w:pPr>
          </w:p>
          <w:p w14:paraId="4CB49209" w14:textId="77777777" w:rsidR="00322D3D" w:rsidRDefault="00322D3D" w:rsidP="00322D3D">
            <w:pPr>
              <w:autoSpaceDE w:val="0"/>
              <w:autoSpaceDN w:val="0"/>
              <w:adjustRightInd w:val="0"/>
              <w:jc w:val="both"/>
              <w:rPr>
                <w:rFonts w:cstheme="minorHAnsi"/>
              </w:rPr>
            </w:pPr>
            <w:r w:rsidRPr="00322D3D">
              <w:rPr>
                <w:rFonts w:cstheme="minorHAnsi"/>
              </w:rPr>
              <w:t xml:space="preserve">• Relier les </w:t>
            </w:r>
            <w:r w:rsidRPr="00322D3D">
              <w:rPr>
                <w:rFonts w:cstheme="minorHAnsi"/>
                <w:highlight w:val="cyan"/>
              </w:rPr>
              <w:t>changements liés à la puberté</w:t>
            </w:r>
            <w:r w:rsidRPr="00322D3D">
              <w:rPr>
                <w:rFonts w:cstheme="minorHAnsi"/>
              </w:rPr>
              <w:t xml:space="preserve"> et le </w:t>
            </w:r>
            <w:r w:rsidRPr="00322D3D">
              <w:rPr>
                <w:rFonts w:cstheme="minorHAnsi"/>
                <w:highlight w:val="cyan"/>
              </w:rPr>
              <w:t>déclenchement du fonctionnement des organes reproducteurs.</w:t>
            </w:r>
          </w:p>
          <w:p w14:paraId="46534BF2" w14:textId="77777777" w:rsidR="00322D3D" w:rsidRPr="00322D3D" w:rsidRDefault="00322D3D" w:rsidP="00322D3D">
            <w:pPr>
              <w:autoSpaceDE w:val="0"/>
              <w:autoSpaceDN w:val="0"/>
              <w:adjustRightInd w:val="0"/>
              <w:jc w:val="both"/>
              <w:rPr>
                <w:rFonts w:cstheme="minorHAnsi"/>
              </w:rPr>
            </w:pPr>
          </w:p>
          <w:p w14:paraId="0495533E" w14:textId="77777777" w:rsidR="00322D3D" w:rsidRPr="00322D3D" w:rsidRDefault="00322D3D" w:rsidP="00322D3D">
            <w:pPr>
              <w:autoSpaceDE w:val="0"/>
              <w:autoSpaceDN w:val="0"/>
              <w:adjustRightInd w:val="0"/>
              <w:jc w:val="both"/>
              <w:rPr>
                <w:rFonts w:cstheme="minorHAnsi"/>
              </w:rPr>
            </w:pPr>
            <w:r w:rsidRPr="00322D3D">
              <w:rPr>
                <w:rFonts w:cstheme="minorHAnsi"/>
              </w:rPr>
              <w:t xml:space="preserve">• Expliquer </w:t>
            </w:r>
            <w:r w:rsidRPr="00322D3D">
              <w:rPr>
                <w:rFonts w:cstheme="minorHAnsi"/>
                <w:highlight w:val="cyan"/>
              </w:rPr>
              <w:t xml:space="preserve">le fonctionnement des appareils reproducteurs à partir de la puberté </w:t>
            </w:r>
            <w:r w:rsidRPr="00322D3D">
              <w:rPr>
                <w:rFonts w:cstheme="minorHAnsi"/>
              </w:rPr>
              <w:t>(production continue de spermatozoïdes</w:t>
            </w:r>
          </w:p>
          <w:p w14:paraId="6FA71A35" w14:textId="77777777" w:rsidR="00322D3D" w:rsidRDefault="00322D3D" w:rsidP="00322D3D">
            <w:pPr>
              <w:autoSpaceDE w:val="0"/>
              <w:autoSpaceDN w:val="0"/>
              <w:adjustRightInd w:val="0"/>
              <w:jc w:val="both"/>
              <w:rPr>
                <w:rFonts w:cstheme="minorHAnsi"/>
              </w:rPr>
            </w:pPr>
            <w:r w:rsidRPr="00322D3D">
              <w:rPr>
                <w:rFonts w:cstheme="minorHAnsi"/>
              </w:rPr>
              <w:t>tout au long de la vie ; libération cyclique d’un ovule) et le relier avec certains principes de la maîtrise de la reproduction (choix raisonné : contraception, aide à la procréation).</w:t>
            </w:r>
          </w:p>
          <w:p w14:paraId="78A5554B" w14:textId="77777777" w:rsidR="00DD3CCD" w:rsidRDefault="00DD3CCD" w:rsidP="00322D3D">
            <w:pPr>
              <w:autoSpaceDE w:val="0"/>
              <w:autoSpaceDN w:val="0"/>
              <w:adjustRightInd w:val="0"/>
              <w:jc w:val="both"/>
              <w:rPr>
                <w:rFonts w:cstheme="minorHAnsi"/>
              </w:rPr>
            </w:pPr>
          </w:p>
          <w:p w14:paraId="79C609C4" w14:textId="77777777" w:rsidR="00DD3CCD" w:rsidRPr="00D94276" w:rsidRDefault="00DD3CCD" w:rsidP="00322D3D">
            <w:pPr>
              <w:autoSpaceDE w:val="0"/>
              <w:autoSpaceDN w:val="0"/>
              <w:adjustRightInd w:val="0"/>
              <w:jc w:val="both"/>
              <w:rPr>
                <w:rFonts w:cstheme="minorHAnsi"/>
                <w:i/>
              </w:rPr>
            </w:pPr>
            <w:r w:rsidRPr="00D94276">
              <w:rPr>
                <w:rFonts w:cstheme="minorHAnsi"/>
                <w:i/>
              </w:rPr>
              <w:t>« Caryotype, chromosomes sexuels, gène pas forcément SRY »</w:t>
            </w:r>
          </w:p>
          <w:p w14:paraId="3D719738" w14:textId="77777777" w:rsidR="00B36C0E" w:rsidRPr="00B36C0E" w:rsidRDefault="00B36C0E" w:rsidP="00322D3D">
            <w:pPr>
              <w:autoSpaceDE w:val="0"/>
              <w:autoSpaceDN w:val="0"/>
              <w:adjustRightInd w:val="0"/>
              <w:jc w:val="both"/>
              <w:rPr>
                <w:rFonts w:cstheme="minorHAnsi"/>
              </w:rPr>
            </w:pPr>
            <w:r w:rsidRPr="00D94276">
              <w:rPr>
                <w:rFonts w:cstheme="minorHAnsi"/>
                <w:i/>
              </w:rPr>
              <w:t>« Fécondation = union des cellules reproductrices, fonctionnement organes reproducteurs à la puberté, règles et hormones sexuelles »</w:t>
            </w:r>
          </w:p>
        </w:tc>
        <w:tc>
          <w:tcPr>
            <w:tcW w:w="5210" w:type="dxa"/>
          </w:tcPr>
          <w:p w14:paraId="49C3124A" w14:textId="77777777" w:rsidR="004E35FC" w:rsidRDefault="004E35FC" w:rsidP="00712171">
            <w:pPr>
              <w:jc w:val="both"/>
              <w:rPr>
                <w:rFonts w:cstheme="minorHAnsi"/>
              </w:rPr>
            </w:pPr>
          </w:p>
          <w:p w14:paraId="5BA17DA5" w14:textId="77777777" w:rsidR="00712171" w:rsidRDefault="004E35FC" w:rsidP="004E35FC">
            <w:pPr>
              <w:jc w:val="both"/>
            </w:pPr>
            <w:r>
              <w:rPr>
                <w:rFonts w:cstheme="minorHAnsi"/>
              </w:rPr>
              <w:t xml:space="preserve">• </w:t>
            </w:r>
            <w:r w:rsidRPr="004E35FC">
              <w:rPr>
                <w:rFonts w:cstheme="minorHAnsi"/>
                <w:highlight w:val="yellow"/>
              </w:rPr>
              <w:t>I</w:t>
            </w:r>
            <w:r w:rsidRPr="004E35FC">
              <w:rPr>
                <w:highlight w:val="yellow"/>
              </w:rPr>
              <w:t>dentité sexuée</w:t>
            </w:r>
            <w:r>
              <w:t xml:space="preserve"> fondée sur le </w:t>
            </w:r>
            <w:r w:rsidRPr="004E35FC">
              <w:rPr>
                <w:highlight w:val="yellow"/>
              </w:rPr>
              <w:t>sexe chromosomique et génétique</w:t>
            </w:r>
            <w:r>
              <w:t xml:space="preserve"> qui induit les caractéristiques sexuelles anatomiques et physiologiques de la personne.</w:t>
            </w:r>
          </w:p>
          <w:p w14:paraId="5D5DF7D5" w14:textId="77777777" w:rsidR="004E35FC" w:rsidRDefault="004B73C6" w:rsidP="004B73C6">
            <w:pPr>
              <w:jc w:val="both"/>
            </w:pPr>
            <w:r>
              <w:rPr>
                <w:rFonts w:cstheme="minorHAnsi"/>
              </w:rPr>
              <w:t xml:space="preserve">• </w:t>
            </w:r>
            <w:r w:rsidRPr="004B73C6">
              <w:rPr>
                <w:rFonts w:cstheme="minorHAnsi"/>
                <w:highlight w:val="yellow"/>
              </w:rPr>
              <w:t>M</w:t>
            </w:r>
            <w:r w:rsidRPr="004B73C6">
              <w:rPr>
                <w:highlight w:val="yellow"/>
              </w:rPr>
              <w:t>ise en place de l’organisation et de la fonctionnalité des appareils sexuels</w:t>
            </w:r>
            <w:r>
              <w:t xml:space="preserve"> sur une longue période de la fécondation à la puberté.</w:t>
            </w:r>
          </w:p>
          <w:p w14:paraId="78F99EDC" w14:textId="77777777" w:rsidR="004B73C6" w:rsidRDefault="004B73C6" w:rsidP="004B73C6">
            <w:pPr>
              <w:jc w:val="both"/>
            </w:pPr>
          </w:p>
          <w:p w14:paraId="1B506120" w14:textId="77777777" w:rsidR="004B73C6" w:rsidRPr="00FA1B9E" w:rsidRDefault="004B73C6" w:rsidP="004B73C6">
            <w:pPr>
              <w:jc w:val="both"/>
              <w:rPr>
                <w:b/>
                <w:i/>
                <w:iCs/>
                <w:color w:val="00B050"/>
                <w:sz w:val="18"/>
                <w:szCs w:val="18"/>
              </w:rPr>
            </w:pPr>
            <w:r w:rsidRPr="00FA1B9E">
              <w:rPr>
                <w:b/>
                <w:i/>
                <w:iCs/>
                <w:color w:val="00B050"/>
                <w:sz w:val="18"/>
                <w:szCs w:val="18"/>
              </w:rPr>
              <w:t>hormones sexuelles (testostérone, progestérone, oestrogènes) ; organes cibles, follicules ; corps jaune ; cellules interstitielles ; tubes séminifères ; gène SrY ; gonades indifférenciées et différenciées.</w:t>
            </w:r>
          </w:p>
          <w:p w14:paraId="75AABE32" w14:textId="77777777" w:rsidR="00D47C23" w:rsidRPr="00FA1B9E" w:rsidRDefault="00D47C23" w:rsidP="004B73C6">
            <w:pPr>
              <w:jc w:val="both"/>
              <w:rPr>
                <w:b/>
                <w:i/>
                <w:iCs/>
                <w:color w:val="00B050"/>
                <w:sz w:val="18"/>
                <w:szCs w:val="18"/>
              </w:rPr>
            </w:pPr>
          </w:p>
          <w:p w14:paraId="324F7F7F" w14:textId="77777777" w:rsidR="00D47C23" w:rsidRPr="00D47C23" w:rsidRDefault="00D47C23" w:rsidP="00D47C23">
            <w:pPr>
              <w:autoSpaceDE w:val="0"/>
              <w:autoSpaceDN w:val="0"/>
              <w:adjustRightInd w:val="0"/>
              <w:jc w:val="both"/>
              <w:rPr>
                <w:rFonts w:cstheme="minorHAnsi"/>
                <w:b/>
                <w:color w:val="C0504D" w:themeColor="accent2"/>
                <w:sz w:val="18"/>
                <w:szCs w:val="18"/>
              </w:rPr>
            </w:pPr>
            <w:r w:rsidRPr="00D47C23">
              <w:rPr>
                <w:rFonts w:cstheme="minorHAnsi"/>
                <w:b/>
                <w:color w:val="C0504D" w:themeColor="accent2"/>
                <w:sz w:val="18"/>
                <w:szCs w:val="18"/>
              </w:rPr>
              <w:t xml:space="preserve">Extraire et exploiter différents documents et/ou réaliser des observations microscopiques et/ou mettre en oeuvre une démarche historique, pour identifier : </w:t>
            </w:r>
          </w:p>
          <w:p w14:paraId="2EDB0461" w14:textId="77777777" w:rsidR="00D47C23" w:rsidRPr="00D47C23" w:rsidRDefault="00D47C23" w:rsidP="00D47C23">
            <w:pPr>
              <w:autoSpaceDE w:val="0"/>
              <w:autoSpaceDN w:val="0"/>
              <w:adjustRightInd w:val="0"/>
              <w:jc w:val="both"/>
              <w:rPr>
                <w:rFonts w:cstheme="minorHAnsi"/>
                <w:b/>
                <w:color w:val="C0504D" w:themeColor="accent2"/>
                <w:sz w:val="18"/>
                <w:szCs w:val="18"/>
              </w:rPr>
            </w:pPr>
            <w:r w:rsidRPr="00D47C23">
              <w:rPr>
                <w:rFonts w:cstheme="minorHAnsi"/>
                <w:b/>
                <w:bCs/>
                <w:color w:val="C0504D" w:themeColor="accent2"/>
                <w:sz w:val="18"/>
                <w:szCs w:val="18"/>
              </w:rPr>
              <w:t xml:space="preserve">- </w:t>
            </w:r>
            <w:r w:rsidRPr="00D47C23">
              <w:rPr>
                <w:rFonts w:cstheme="minorHAnsi"/>
                <w:b/>
                <w:color w:val="C0504D" w:themeColor="accent2"/>
                <w:sz w:val="18"/>
                <w:szCs w:val="18"/>
              </w:rPr>
              <w:t xml:space="preserve">les relations entre sexe génétique et organisation anatomique et physiologique ; </w:t>
            </w:r>
          </w:p>
          <w:p w14:paraId="2343BD87" w14:textId="77777777" w:rsidR="00D47C23" w:rsidRPr="00D47C23" w:rsidRDefault="00D47C23" w:rsidP="00D47C23">
            <w:pPr>
              <w:autoSpaceDE w:val="0"/>
              <w:autoSpaceDN w:val="0"/>
              <w:adjustRightInd w:val="0"/>
              <w:jc w:val="both"/>
              <w:rPr>
                <w:rFonts w:cstheme="minorHAnsi"/>
                <w:b/>
                <w:color w:val="C0504D" w:themeColor="accent2"/>
                <w:sz w:val="18"/>
                <w:szCs w:val="18"/>
              </w:rPr>
            </w:pPr>
            <w:r w:rsidRPr="00D47C23">
              <w:rPr>
                <w:rFonts w:cstheme="minorHAnsi"/>
                <w:b/>
                <w:bCs/>
                <w:color w:val="C0504D" w:themeColor="accent2"/>
                <w:sz w:val="18"/>
                <w:szCs w:val="18"/>
              </w:rPr>
              <w:t xml:space="preserve">- </w:t>
            </w:r>
            <w:r w:rsidRPr="00D47C23">
              <w:rPr>
                <w:rFonts w:cstheme="minorHAnsi"/>
                <w:b/>
                <w:color w:val="C0504D" w:themeColor="accent2"/>
                <w:sz w:val="18"/>
                <w:szCs w:val="18"/>
              </w:rPr>
              <w:t xml:space="preserve">le fonctionnement des organes génitaux au cours de la vie. Traduire certains mécanismes sous forme de schémas fonctionnels. </w:t>
            </w:r>
          </w:p>
          <w:p w14:paraId="78CAB809" w14:textId="77777777" w:rsidR="00D47C23" w:rsidRDefault="00D47C23" w:rsidP="00D47C23">
            <w:pPr>
              <w:jc w:val="both"/>
              <w:rPr>
                <w:b/>
                <w:i/>
                <w:iCs/>
                <w:color w:val="00B050"/>
                <w:sz w:val="18"/>
                <w:szCs w:val="18"/>
              </w:rPr>
            </w:pPr>
          </w:p>
          <w:p w14:paraId="140322DD" w14:textId="77777777" w:rsidR="00D47C23" w:rsidRDefault="00D47C23" w:rsidP="00D47C23">
            <w:pPr>
              <w:jc w:val="both"/>
              <w:rPr>
                <w:b/>
                <w:i/>
                <w:iCs/>
                <w:color w:val="00B050"/>
                <w:sz w:val="18"/>
                <w:szCs w:val="18"/>
              </w:rPr>
            </w:pPr>
            <w:r w:rsidRPr="00D47C23">
              <w:rPr>
                <w:b/>
                <w:i/>
                <w:iCs/>
                <w:color w:val="00B050"/>
                <w:sz w:val="18"/>
                <w:szCs w:val="18"/>
              </w:rPr>
              <w:t>Seul est montré le lien entre la présence du gène SrY et la transformation des gonades indifférenciées sans entrer dans le détail</w:t>
            </w:r>
            <w:r>
              <w:rPr>
                <w:b/>
                <w:i/>
                <w:iCs/>
                <w:color w:val="00B050"/>
                <w:sz w:val="18"/>
                <w:szCs w:val="18"/>
              </w:rPr>
              <w:t xml:space="preserve"> </w:t>
            </w:r>
            <w:r w:rsidRPr="00D47C23">
              <w:rPr>
                <w:b/>
                <w:i/>
                <w:iCs/>
                <w:color w:val="00B050"/>
                <w:sz w:val="18"/>
                <w:szCs w:val="18"/>
              </w:rPr>
              <w:t>des mécanismes.</w:t>
            </w:r>
          </w:p>
          <w:p w14:paraId="575D39D9" w14:textId="77777777" w:rsidR="00FA1B9E" w:rsidRPr="00FA1B9E" w:rsidRDefault="00FA1B9E" w:rsidP="00FA1B9E">
            <w:pPr>
              <w:jc w:val="both"/>
              <w:rPr>
                <w:rFonts w:cstheme="minorHAnsi"/>
                <w:b/>
                <w:color w:val="00B050"/>
                <w:sz w:val="18"/>
                <w:szCs w:val="18"/>
              </w:rPr>
            </w:pPr>
            <w:r>
              <w:rPr>
                <w:b/>
                <w:i/>
                <w:iCs/>
                <w:color w:val="00B050"/>
                <w:sz w:val="18"/>
                <w:szCs w:val="18"/>
              </w:rPr>
              <w:t>E</w:t>
            </w:r>
            <w:r w:rsidRPr="00FA1B9E">
              <w:rPr>
                <w:b/>
                <w:i/>
                <w:iCs/>
                <w:color w:val="00B050"/>
                <w:sz w:val="18"/>
                <w:szCs w:val="18"/>
              </w:rPr>
              <w:t>tude des anomalies génétiques ou développementales</w:t>
            </w:r>
            <w:r>
              <w:rPr>
                <w:b/>
                <w:i/>
                <w:iCs/>
                <w:color w:val="00B050"/>
                <w:sz w:val="18"/>
                <w:szCs w:val="18"/>
              </w:rPr>
              <w:t xml:space="preserve"> à ne pas traiter de façon exhaustive.</w:t>
            </w:r>
          </w:p>
        </w:tc>
        <w:tc>
          <w:tcPr>
            <w:tcW w:w="3011" w:type="dxa"/>
          </w:tcPr>
          <w:p w14:paraId="2E811133" w14:textId="77777777" w:rsidR="00712171" w:rsidRPr="00512DB2" w:rsidRDefault="00712171" w:rsidP="00712171">
            <w:pPr>
              <w:jc w:val="center"/>
              <w:rPr>
                <w:sz w:val="18"/>
                <w:szCs w:val="18"/>
              </w:rPr>
            </w:pPr>
          </w:p>
          <w:p w14:paraId="287DA36D" w14:textId="77777777" w:rsidR="00B36C0E" w:rsidRPr="00512DB2" w:rsidRDefault="00B36C0E" w:rsidP="00712171">
            <w:pPr>
              <w:jc w:val="center"/>
              <w:rPr>
                <w:sz w:val="18"/>
                <w:szCs w:val="18"/>
              </w:rPr>
            </w:pPr>
          </w:p>
          <w:p w14:paraId="76F35487" w14:textId="77777777" w:rsidR="00B36C0E" w:rsidRPr="00512DB2" w:rsidRDefault="005A6479" w:rsidP="00B36C0E">
            <w:pPr>
              <w:jc w:val="center"/>
              <w:rPr>
                <w:b/>
                <w:color w:val="FF0000"/>
                <w:sz w:val="18"/>
                <w:szCs w:val="18"/>
              </w:rPr>
            </w:pPr>
            <w:r w:rsidRPr="00512DB2">
              <w:rPr>
                <w:b/>
                <w:color w:val="FF0000"/>
                <w:sz w:val="18"/>
                <w:szCs w:val="18"/>
              </w:rPr>
              <w:t>« Fécondation chez la M</w:t>
            </w:r>
            <w:r w:rsidR="00B36C0E" w:rsidRPr="00512DB2">
              <w:rPr>
                <w:b/>
                <w:color w:val="FF0000"/>
                <w:sz w:val="18"/>
                <w:szCs w:val="18"/>
              </w:rPr>
              <w:t>oule</w:t>
            </w:r>
            <w:r w:rsidRPr="00512DB2">
              <w:rPr>
                <w:b/>
                <w:color w:val="FF0000"/>
                <w:sz w:val="18"/>
                <w:szCs w:val="18"/>
              </w:rPr>
              <w:t>, la Patelle</w:t>
            </w:r>
            <w:r w:rsidR="00B36C0E" w:rsidRPr="00512DB2">
              <w:rPr>
                <w:b/>
                <w:color w:val="FF0000"/>
                <w:sz w:val="18"/>
                <w:szCs w:val="18"/>
              </w:rPr>
              <w:t>, logiciels ou documents sur greffes, ablations, schéma fonctionnel »</w:t>
            </w:r>
          </w:p>
          <w:p w14:paraId="6FFEA744" w14:textId="77777777" w:rsidR="00512DB2" w:rsidRPr="00512DB2" w:rsidRDefault="00512DB2" w:rsidP="00B36C0E">
            <w:pPr>
              <w:jc w:val="center"/>
              <w:rPr>
                <w:b/>
                <w:color w:val="FF0000"/>
                <w:sz w:val="18"/>
                <w:szCs w:val="18"/>
              </w:rPr>
            </w:pPr>
          </w:p>
          <w:p w14:paraId="1763CF05" w14:textId="77777777" w:rsidR="00512DB2" w:rsidRPr="00512DB2" w:rsidRDefault="00512DB2" w:rsidP="00512DB2">
            <w:pPr>
              <w:pStyle w:val="Pa7"/>
              <w:spacing w:after="40"/>
              <w:jc w:val="center"/>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Mise en évidence du chimiotactisme exercé par l’ovule sur les spermatozoïdes.</w:t>
            </w:r>
          </w:p>
          <w:p w14:paraId="6B09BB45" w14:textId="77777777" w:rsidR="00512DB2" w:rsidRPr="00512DB2" w:rsidRDefault="00512DB2" w:rsidP="00512DB2">
            <w:pPr>
              <w:pStyle w:val="Pa7"/>
              <w:spacing w:after="40"/>
              <w:jc w:val="center"/>
              <w:rPr>
                <w:rFonts w:asciiTheme="minorHAnsi" w:hAnsiTheme="minorHAnsi" w:cstheme="minorHAnsi"/>
                <w:b/>
                <w:bCs/>
                <w:color w:val="FF0000"/>
                <w:sz w:val="18"/>
                <w:szCs w:val="18"/>
              </w:rPr>
            </w:pPr>
          </w:p>
          <w:p w14:paraId="6F6238B4" w14:textId="77777777" w:rsidR="00512DB2" w:rsidRPr="00512DB2" w:rsidRDefault="00512DB2" w:rsidP="00512DB2">
            <w:pPr>
              <w:pStyle w:val="Pa7"/>
              <w:spacing w:after="40"/>
              <w:jc w:val="center"/>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 xml:space="preserve">Exploitation des logiciels de simulation de taux hormonaux dans certaines situations (PMA, contraception chimique). </w:t>
            </w:r>
          </w:p>
          <w:p w14:paraId="26264E4C" w14:textId="77777777" w:rsidR="00512DB2" w:rsidRPr="00512DB2" w:rsidRDefault="00512DB2" w:rsidP="00B36C0E">
            <w:pPr>
              <w:jc w:val="center"/>
              <w:rPr>
                <w:b/>
                <w:color w:val="FF0000"/>
                <w:sz w:val="18"/>
                <w:szCs w:val="18"/>
              </w:rPr>
            </w:pPr>
          </w:p>
        </w:tc>
      </w:tr>
      <w:tr w:rsidR="00712171" w:rsidRPr="00DA4F0D" w14:paraId="65A93565" w14:textId="77777777" w:rsidTr="00DC5806">
        <w:trPr>
          <w:trHeight w:val="70"/>
        </w:trPr>
        <w:tc>
          <w:tcPr>
            <w:tcW w:w="3119" w:type="dxa"/>
          </w:tcPr>
          <w:p w14:paraId="787881E5" w14:textId="77777777" w:rsidR="00FA1B9E" w:rsidRDefault="00FA1B9E" w:rsidP="00712171">
            <w:pPr>
              <w:jc w:val="center"/>
              <w:rPr>
                <w:b/>
                <w:bCs/>
              </w:rPr>
            </w:pPr>
          </w:p>
          <w:p w14:paraId="421C348A" w14:textId="77777777" w:rsidR="00712171" w:rsidRPr="00FA1B9E" w:rsidRDefault="00FA1B9E" w:rsidP="00712171">
            <w:pPr>
              <w:jc w:val="center"/>
              <w:rPr>
                <w:b/>
                <w:bCs/>
                <w:u w:val="single"/>
              </w:rPr>
            </w:pPr>
            <w:r w:rsidRPr="00FA1B9E">
              <w:rPr>
                <w:b/>
                <w:bCs/>
                <w:u w:val="single"/>
              </w:rPr>
              <w:t>Cerveau, plaisir, sexualité</w:t>
            </w:r>
          </w:p>
          <w:p w14:paraId="4F185FD5" w14:textId="77777777" w:rsidR="00FA1B9E" w:rsidRPr="00FA1B9E" w:rsidRDefault="00FA1B9E" w:rsidP="00712171">
            <w:pPr>
              <w:jc w:val="center"/>
              <w:rPr>
                <w:b/>
                <w:bCs/>
                <w:u w:val="single"/>
              </w:rPr>
            </w:pPr>
          </w:p>
          <w:p w14:paraId="75215614" w14:textId="77777777" w:rsidR="00FA1B9E" w:rsidRDefault="00FA1B9E" w:rsidP="00712171">
            <w:pPr>
              <w:jc w:val="center"/>
              <w:rPr>
                <w:b/>
                <w:bCs/>
              </w:rPr>
            </w:pPr>
          </w:p>
          <w:p w14:paraId="1AF02618" w14:textId="77777777" w:rsidR="00FA1B9E" w:rsidRDefault="00FA1B9E" w:rsidP="00712171">
            <w:pPr>
              <w:jc w:val="center"/>
              <w:rPr>
                <w:b/>
                <w:bCs/>
              </w:rPr>
            </w:pPr>
          </w:p>
          <w:p w14:paraId="09F21EB2" w14:textId="77777777" w:rsidR="00FA1B9E" w:rsidRDefault="00FA1B9E" w:rsidP="00712171">
            <w:pPr>
              <w:jc w:val="center"/>
              <w:rPr>
                <w:b/>
                <w:bCs/>
              </w:rPr>
            </w:pPr>
          </w:p>
          <w:p w14:paraId="28903A14" w14:textId="77777777" w:rsidR="00FA1B9E" w:rsidRDefault="00FA1B9E" w:rsidP="00712171">
            <w:pPr>
              <w:jc w:val="center"/>
              <w:rPr>
                <w:b/>
                <w:bCs/>
              </w:rPr>
            </w:pPr>
          </w:p>
          <w:p w14:paraId="4010D992" w14:textId="77777777" w:rsidR="00FA1B9E" w:rsidRDefault="00FA1B9E" w:rsidP="00712171">
            <w:pPr>
              <w:jc w:val="center"/>
              <w:rPr>
                <w:b/>
                <w:bCs/>
                <w:u w:val="single"/>
              </w:rPr>
            </w:pPr>
          </w:p>
        </w:tc>
        <w:tc>
          <w:tcPr>
            <w:tcW w:w="4395" w:type="dxa"/>
          </w:tcPr>
          <w:p w14:paraId="61779ABE" w14:textId="77777777" w:rsidR="009E4E14" w:rsidRPr="009E4E14" w:rsidRDefault="009E4E14" w:rsidP="009E4E14">
            <w:pPr>
              <w:autoSpaceDE w:val="0"/>
              <w:autoSpaceDN w:val="0"/>
              <w:adjustRightInd w:val="0"/>
              <w:jc w:val="both"/>
              <w:rPr>
                <w:rFonts w:cstheme="minorHAnsi"/>
              </w:rPr>
            </w:pPr>
            <w:r w:rsidRPr="009E4E14">
              <w:rPr>
                <w:rFonts w:cstheme="minorHAnsi"/>
              </w:rPr>
              <w:t xml:space="preserve">•Nature et  </w:t>
            </w:r>
            <w:r w:rsidRPr="00B36C0E">
              <w:rPr>
                <w:rFonts w:cstheme="minorHAnsi"/>
                <w:highlight w:val="cyan"/>
              </w:rPr>
              <w:t>trajet du message nerveux (centres nerveux, nerfs, récepteurs et effecteurs).</w:t>
            </w:r>
          </w:p>
          <w:p w14:paraId="447849A8" w14:textId="77777777" w:rsidR="009E4E14" w:rsidRPr="009E4E14" w:rsidRDefault="009E4E14" w:rsidP="009E4E14">
            <w:pPr>
              <w:autoSpaceDE w:val="0"/>
              <w:autoSpaceDN w:val="0"/>
              <w:adjustRightInd w:val="0"/>
              <w:jc w:val="both"/>
              <w:rPr>
                <w:rFonts w:cstheme="minorHAnsi"/>
              </w:rPr>
            </w:pPr>
            <w:r w:rsidRPr="009E4E14">
              <w:rPr>
                <w:rFonts w:cstheme="minorHAnsi"/>
              </w:rPr>
              <w:t>• Communication nerveuse, entre les cellules nerveuses, et entre les cellules nerveuses et musculaires.</w:t>
            </w:r>
          </w:p>
          <w:p w14:paraId="55AE9BAE" w14:textId="77777777" w:rsidR="009E4E14" w:rsidRPr="009E4E14" w:rsidRDefault="009E4E14" w:rsidP="009E4E14">
            <w:pPr>
              <w:autoSpaceDE w:val="0"/>
              <w:autoSpaceDN w:val="0"/>
              <w:adjustRightInd w:val="0"/>
              <w:jc w:val="both"/>
              <w:rPr>
                <w:rFonts w:cstheme="minorHAnsi"/>
              </w:rPr>
            </w:pPr>
            <w:r w:rsidRPr="009E4E14">
              <w:rPr>
                <w:rFonts w:cstheme="minorHAnsi"/>
              </w:rPr>
              <w:t xml:space="preserve">• </w:t>
            </w:r>
            <w:r w:rsidRPr="00B36C0E">
              <w:rPr>
                <w:rFonts w:cstheme="minorHAnsi"/>
                <w:highlight w:val="cyan"/>
              </w:rPr>
              <w:t>Rôle du cerveau dans l’intégration d’informations provenant de plusieurs sources (externes et internes) et dans l’élaboration de messages en lien avec la tâche à effectuer.</w:t>
            </w:r>
          </w:p>
          <w:p w14:paraId="26974066" w14:textId="77777777" w:rsidR="009E4E14" w:rsidRPr="009E4E14" w:rsidRDefault="009E4E14" w:rsidP="009E4E14">
            <w:pPr>
              <w:autoSpaceDE w:val="0"/>
              <w:autoSpaceDN w:val="0"/>
              <w:adjustRightInd w:val="0"/>
              <w:jc w:val="both"/>
              <w:rPr>
                <w:rFonts w:cstheme="minorHAnsi"/>
              </w:rPr>
            </w:pPr>
            <w:r w:rsidRPr="009E4E14">
              <w:rPr>
                <w:rFonts w:cstheme="minorHAnsi"/>
              </w:rPr>
              <w:lastRenderedPageBreak/>
              <w:t xml:space="preserve">• Mettre en relation l’hygiène de vie et les conditions d’un bon fonctionnement </w:t>
            </w:r>
            <w:r>
              <w:rPr>
                <w:rFonts w:cstheme="minorHAnsi"/>
              </w:rPr>
              <w:t>du système nerveux</w:t>
            </w:r>
          </w:p>
          <w:p w14:paraId="138E48E6" w14:textId="77777777" w:rsidR="00B12EE9" w:rsidRDefault="00B12EE9" w:rsidP="00B12EE9">
            <w:pPr>
              <w:autoSpaceDE w:val="0"/>
              <w:autoSpaceDN w:val="0"/>
              <w:adjustRightInd w:val="0"/>
              <w:jc w:val="both"/>
              <w:rPr>
                <w:rFonts w:cstheme="minorHAnsi"/>
              </w:rPr>
            </w:pPr>
          </w:p>
          <w:p w14:paraId="548F49BD" w14:textId="77777777" w:rsidR="00B12EE9" w:rsidRDefault="00B12EE9" w:rsidP="00B12EE9">
            <w:pPr>
              <w:autoSpaceDE w:val="0"/>
              <w:autoSpaceDN w:val="0"/>
              <w:adjustRightInd w:val="0"/>
              <w:jc w:val="both"/>
              <w:rPr>
                <w:rFonts w:cstheme="minorHAnsi"/>
              </w:rPr>
            </w:pPr>
          </w:p>
          <w:p w14:paraId="180CBB9E" w14:textId="77777777" w:rsidR="00B12EE9" w:rsidRDefault="00B12EE9" w:rsidP="00B12EE9">
            <w:pPr>
              <w:autoSpaceDE w:val="0"/>
              <w:autoSpaceDN w:val="0"/>
              <w:adjustRightInd w:val="0"/>
              <w:jc w:val="both"/>
              <w:rPr>
                <w:rFonts w:cstheme="minorHAnsi"/>
              </w:rPr>
            </w:pPr>
          </w:p>
          <w:p w14:paraId="3B865BB7" w14:textId="77777777" w:rsidR="00B12EE9" w:rsidRDefault="00B12EE9" w:rsidP="00B12EE9">
            <w:pPr>
              <w:autoSpaceDE w:val="0"/>
              <w:autoSpaceDN w:val="0"/>
              <w:adjustRightInd w:val="0"/>
              <w:jc w:val="both"/>
              <w:rPr>
                <w:rFonts w:cstheme="minorHAnsi"/>
              </w:rPr>
            </w:pPr>
          </w:p>
          <w:p w14:paraId="2C79419D" w14:textId="77777777" w:rsidR="00B12EE9" w:rsidRPr="00322D3D" w:rsidRDefault="00B12EE9" w:rsidP="00B12EE9">
            <w:pPr>
              <w:autoSpaceDE w:val="0"/>
              <w:autoSpaceDN w:val="0"/>
              <w:adjustRightInd w:val="0"/>
              <w:jc w:val="both"/>
              <w:rPr>
                <w:rFonts w:cstheme="minorHAnsi"/>
              </w:rPr>
            </w:pPr>
            <w:r w:rsidRPr="00322D3D">
              <w:rPr>
                <w:rFonts w:cstheme="minorHAnsi"/>
              </w:rPr>
              <w:t xml:space="preserve">• Expliquer la </w:t>
            </w:r>
            <w:r w:rsidRPr="00B12EE9">
              <w:rPr>
                <w:rFonts w:cstheme="minorHAnsi"/>
                <w:highlight w:val="cyan"/>
              </w:rPr>
              <w:t>distinction entre reproduction et sexualité.</w:t>
            </w:r>
          </w:p>
          <w:p w14:paraId="42D6FE79" w14:textId="77777777" w:rsidR="00712171" w:rsidRPr="009E4E14" w:rsidRDefault="00712171" w:rsidP="009E4E14">
            <w:pPr>
              <w:autoSpaceDE w:val="0"/>
              <w:autoSpaceDN w:val="0"/>
              <w:adjustRightInd w:val="0"/>
              <w:jc w:val="both"/>
              <w:rPr>
                <w:rFonts w:cstheme="minorHAnsi"/>
                <w:color w:val="000000"/>
              </w:rPr>
            </w:pPr>
          </w:p>
        </w:tc>
        <w:tc>
          <w:tcPr>
            <w:tcW w:w="5210" w:type="dxa"/>
          </w:tcPr>
          <w:p w14:paraId="4CED4B03" w14:textId="77777777" w:rsidR="00ED570E" w:rsidRDefault="00ED570E" w:rsidP="00712171">
            <w:pPr>
              <w:jc w:val="both"/>
              <w:rPr>
                <w:rFonts w:cstheme="minorHAnsi"/>
              </w:rPr>
            </w:pPr>
          </w:p>
          <w:p w14:paraId="466390E0" w14:textId="77777777" w:rsidR="00712171" w:rsidRDefault="00ED570E" w:rsidP="00ED570E">
            <w:pPr>
              <w:jc w:val="both"/>
            </w:pPr>
            <w:r>
              <w:rPr>
                <w:rFonts w:cstheme="minorHAnsi"/>
              </w:rPr>
              <w:t>•A</w:t>
            </w:r>
            <w:r w:rsidRPr="00ED570E">
              <w:t xml:space="preserve">ctivation dans le cerveau du </w:t>
            </w:r>
            <w:r w:rsidRPr="00ED570E">
              <w:rPr>
                <w:highlight w:val="yellow"/>
              </w:rPr>
              <w:t>système de récompense et plaisir</w:t>
            </w:r>
          </w:p>
          <w:p w14:paraId="74B9B298" w14:textId="77777777" w:rsidR="00ED570E" w:rsidRDefault="00ED570E" w:rsidP="00ED570E">
            <w:pPr>
              <w:jc w:val="both"/>
            </w:pPr>
          </w:p>
          <w:p w14:paraId="13056D87" w14:textId="77777777" w:rsidR="00ED570E" w:rsidRDefault="00ED570E" w:rsidP="00ED570E">
            <w:pPr>
              <w:jc w:val="both"/>
            </w:pPr>
            <w:r>
              <w:rPr>
                <w:rFonts w:ascii="Calibri" w:hAnsi="Calibri" w:cs="Calibri"/>
                <w:highlight w:val="yellow"/>
              </w:rPr>
              <w:t>•</w:t>
            </w:r>
            <w:r w:rsidRPr="00ED570E">
              <w:rPr>
                <w:rFonts w:ascii="Calibri" w:hAnsi="Calibri" w:cs="Calibri"/>
                <w:highlight w:val="yellow"/>
              </w:rPr>
              <w:t>F</w:t>
            </w:r>
            <w:r w:rsidRPr="00ED570E">
              <w:rPr>
                <w:highlight w:val="yellow"/>
              </w:rPr>
              <w:t>acteurs affectifs et cognitifs ainsi que contexte culturel</w:t>
            </w:r>
            <w:r>
              <w:t xml:space="preserve"> ont une influence majeure sur le comportement sexuel humain</w:t>
            </w:r>
          </w:p>
          <w:p w14:paraId="524794B5" w14:textId="77777777" w:rsidR="0071215F" w:rsidRDefault="0071215F" w:rsidP="0071215F">
            <w:pPr>
              <w:pStyle w:val="Default"/>
            </w:pPr>
          </w:p>
          <w:p w14:paraId="1F20B43B" w14:textId="77777777" w:rsidR="0071215F" w:rsidRPr="0071215F" w:rsidRDefault="0071215F" w:rsidP="0071215F">
            <w:pPr>
              <w:pStyle w:val="Default"/>
              <w:spacing w:after="38"/>
              <w:jc w:val="both"/>
              <w:rPr>
                <w:b/>
                <w:color w:val="C0504D" w:themeColor="accent2"/>
                <w:sz w:val="18"/>
                <w:szCs w:val="18"/>
              </w:rPr>
            </w:pPr>
            <w:r w:rsidRPr="0071215F">
              <w:rPr>
                <w:b/>
                <w:color w:val="C0504D" w:themeColor="accent2"/>
                <w:sz w:val="18"/>
                <w:szCs w:val="18"/>
              </w:rPr>
              <w:t xml:space="preserve">Identifier les structures cérébrales qui participent aux processus de récompense à partir de documents et données médicales et expérimentales. </w:t>
            </w:r>
          </w:p>
          <w:p w14:paraId="44AEF20E" w14:textId="77777777" w:rsidR="0071215F" w:rsidRPr="0071215F" w:rsidRDefault="0071215F" w:rsidP="0071215F">
            <w:pPr>
              <w:pStyle w:val="Default"/>
              <w:jc w:val="both"/>
              <w:rPr>
                <w:b/>
                <w:color w:val="C0504D" w:themeColor="accent2"/>
                <w:sz w:val="18"/>
                <w:szCs w:val="18"/>
              </w:rPr>
            </w:pPr>
            <w:r w:rsidRPr="0071215F">
              <w:rPr>
                <w:b/>
                <w:color w:val="C0504D" w:themeColor="accent2"/>
                <w:sz w:val="18"/>
                <w:szCs w:val="18"/>
              </w:rPr>
              <w:t xml:space="preserve">Différencier, à partir de la confrontation de données biologiques </w:t>
            </w:r>
            <w:r w:rsidRPr="0071215F">
              <w:rPr>
                <w:b/>
                <w:color w:val="C0504D" w:themeColor="accent2"/>
                <w:sz w:val="18"/>
                <w:szCs w:val="18"/>
              </w:rPr>
              <w:lastRenderedPageBreak/>
              <w:t xml:space="preserve">et de représentations sociales, ce qui relève : </w:t>
            </w:r>
          </w:p>
          <w:p w14:paraId="0688ECE3" w14:textId="77777777" w:rsidR="0071215F" w:rsidRPr="0071215F" w:rsidRDefault="0071215F" w:rsidP="0071215F">
            <w:pPr>
              <w:pStyle w:val="Default"/>
              <w:jc w:val="both"/>
              <w:rPr>
                <w:b/>
                <w:color w:val="C0504D" w:themeColor="accent2"/>
                <w:sz w:val="18"/>
                <w:szCs w:val="18"/>
              </w:rPr>
            </w:pPr>
            <w:r w:rsidRPr="0071215F">
              <w:rPr>
                <w:b/>
                <w:bCs/>
                <w:color w:val="C0504D" w:themeColor="accent2"/>
                <w:sz w:val="18"/>
                <w:szCs w:val="18"/>
              </w:rPr>
              <w:t xml:space="preserve">- </w:t>
            </w:r>
            <w:r w:rsidRPr="0071215F">
              <w:rPr>
                <w:b/>
                <w:color w:val="C0504D" w:themeColor="accent2"/>
                <w:sz w:val="18"/>
                <w:szCs w:val="18"/>
              </w:rPr>
              <w:t xml:space="preserve">de l’identité sexuelle, des rôles en tant qu’individus sexués et de leurs stéréotypes dans la société, qui relèvent de l’espace social ; </w:t>
            </w:r>
          </w:p>
          <w:p w14:paraId="4DF48639" w14:textId="77777777" w:rsidR="0071215F" w:rsidRPr="0071215F" w:rsidRDefault="0071215F" w:rsidP="0071215F">
            <w:pPr>
              <w:pStyle w:val="Default"/>
              <w:jc w:val="both"/>
              <w:rPr>
                <w:b/>
                <w:color w:val="C0504D" w:themeColor="accent2"/>
                <w:sz w:val="18"/>
                <w:szCs w:val="18"/>
              </w:rPr>
            </w:pPr>
            <w:r w:rsidRPr="0071215F">
              <w:rPr>
                <w:b/>
                <w:bCs/>
                <w:color w:val="C0504D" w:themeColor="accent2"/>
                <w:sz w:val="18"/>
                <w:szCs w:val="18"/>
              </w:rPr>
              <w:t xml:space="preserve">- </w:t>
            </w:r>
            <w:r w:rsidRPr="0071215F">
              <w:rPr>
                <w:b/>
                <w:color w:val="C0504D" w:themeColor="accent2"/>
                <w:sz w:val="18"/>
                <w:szCs w:val="18"/>
              </w:rPr>
              <w:t xml:space="preserve">de l’orientation sexuelle qui relève de l’intimité des personnes. </w:t>
            </w:r>
          </w:p>
          <w:p w14:paraId="38CE16AB" w14:textId="77777777" w:rsidR="0071215F" w:rsidRPr="0071215F" w:rsidRDefault="0071215F" w:rsidP="0071215F">
            <w:pPr>
              <w:pStyle w:val="Default"/>
              <w:jc w:val="both"/>
              <w:rPr>
                <w:b/>
                <w:color w:val="C0504D" w:themeColor="accent2"/>
                <w:sz w:val="18"/>
                <w:szCs w:val="18"/>
              </w:rPr>
            </w:pPr>
            <w:r w:rsidRPr="0071215F">
              <w:rPr>
                <w:b/>
                <w:color w:val="C0504D" w:themeColor="accent2"/>
                <w:sz w:val="18"/>
                <w:szCs w:val="18"/>
              </w:rPr>
              <w:t xml:space="preserve">Effectuer des comparaisons évolutives avec les comportements reproducteurs des autres mammifères. </w:t>
            </w:r>
          </w:p>
          <w:p w14:paraId="55486F6B" w14:textId="77777777" w:rsidR="0071215F" w:rsidRPr="0071215F" w:rsidRDefault="0071215F" w:rsidP="0071215F">
            <w:pPr>
              <w:pStyle w:val="Default"/>
              <w:jc w:val="both"/>
              <w:rPr>
                <w:color w:val="C0504D" w:themeColor="accent2"/>
                <w:sz w:val="18"/>
                <w:szCs w:val="18"/>
              </w:rPr>
            </w:pPr>
          </w:p>
          <w:p w14:paraId="56E738C8" w14:textId="77777777" w:rsidR="0071215F" w:rsidRPr="0071215F" w:rsidRDefault="009E4E14" w:rsidP="0071215F">
            <w:pPr>
              <w:pStyle w:val="Default"/>
              <w:jc w:val="both"/>
              <w:rPr>
                <w:color w:val="00B050"/>
                <w:sz w:val="18"/>
                <w:szCs w:val="18"/>
              </w:rPr>
            </w:pPr>
            <w:r>
              <w:rPr>
                <w:i/>
                <w:iCs/>
                <w:color w:val="00B050"/>
                <w:sz w:val="18"/>
                <w:szCs w:val="18"/>
              </w:rPr>
              <w:t>L</w:t>
            </w:r>
            <w:r w:rsidR="0071215F" w:rsidRPr="0071215F">
              <w:rPr>
                <w:i/>
                <w:iCs/>
                <w:color w:val="00B050"/>
                <w:sz w:val="18"/>
                <w:szCs w:val="18"/>
              </w:rPr>
              <w:t xml:space="preserve">es composantes de la sexualité psycho-affective et sociale sont abordées. On veille à ne pas limiter la relation entre sexualité et plaisir à la seule composante biologique. </w:t>
            </w:r>
          </w:p>
          <w:p w14:paraId="7F7A337C" w14:textId="77777777" w:rsidR="0071215F" w:rsidRPr="0071215F" w:rsidRDefault="0071215F" w:rsidP="0071215F">
            <w:pPr>
              <w:jc w:val="both"/>
              <w:rPr>
                <w:color w:val="00B050"/>
                <w:sz w:val="18"/>
                <w:szCs w:val="18"/>
              </w:rPr>
            </w:pPr>
            <w:r w:rsidRPr="0071215F">
              <w:rPr>
                <w:i/>
                <w:iCs/>
                <w:color w:val="00B050"/>
                <w:sz w:val="18"/>
                <w:szCs w:val="18"/>
              </w:rPr>
              <w:t>Les mécanismes cérébraux du plaisir sont étudiés seulement d’une façon globale (activation de zones cérébrales) sans explicitation des phénomènes cellulaires. Il s’agit de montrer que l’activité sexuelle dans l’espèce humaine est dépendante à la fois des hormones sexuelles et des zones cérébrales impliquées dans le plaisir et qui peuvent par ailleurs être activées en dehors des activités sexuelles.</w:t>
            </w:r>
          </w:p>
          <w:p w14:paraId="0E160C4B" w14:textId="77777777" w:rsidR="0071215F" w:rsidRDefault="0071215F" w:rsidP="00ED570E">
            <w:pPr>
              <w:jc w:val="both"/>
              <w:rPr>
                <w:rFonts w:cstheme="minorHAnsi"/>
              </w:rPr>
            </w:pPr>
          </w:p>
        </w:tc>
        <w:tc>
          <w:tcPr>
            <w:tcW w:w="3011" w:type="dxa"/>
          </w:tcPr>
          <w:p w14:paraId="7EE2509D" w14:textId="77777777" w:rsidR="00712171" w:rsidRPr="00512DB2" w:rsidRDefault="00712171" w:rsidP="00712171">
            <w:pPr>
              <w:jc w:val="center"/>
              <w:rPr>
                <w:color w:val="FF0000"/>
                <w:sz w:val="18"/>
                <w:szCs w:val="18"/>
              </w:rPr>
            </w:pPr>
          </w:p>
          <w:p w14:paraId="4B3BA027" w14:textId="77777777" w:rsidR="00DA4F0D" w:rsidRPr="00512DB2" w:rsidRDefault="00DA4F0D" w:rsidP="00DA4F0D">
            <w:pPr>
              <w:pStyle w:val="Pa7"/>
              <w:spacing w:after="40"/>
              <w:jc w:val="center"/>
              <w:rPr>
                <w:rFonts w:asciiTheme="minorHAnsi" w:hAnsiTheme="minorHAnsi" w:cstheme="minorHAnsi"/>
                <w:b/>
                <w:bCs/>
                <w:color w:val="FF0000"/>
                <w:sz w:val="18"/>
                <w:szCs w:val="18"/>
              </w:rPr>
            </w:pPr>
            <w:r w:rsidRPr="00512DB2">
              <w:rPr>
                <w:rFonts w:asciiTheme="minorHAnsi" w:hAnsiTheme="minorHAnsi" w:cstheme="minorHAnsi"/>
                <w:b/>
                <w:bCs/>
                <w:color w:val="FF0000"/>
                <w:sz w:val="18"/>
                <w:szCs w:val="18"/>
              </w:rPr>
              <w:t xml:space="preserve">Observation microscopique de cellules nerveuses (moelle épinière et/ou cerveau). </w:t>
            </w:r>
          </w:p>
          <w:p w14:paraId="497BE198" w14:textId="77777777" w:rsidR="00512DB2" w:rsidRPr="00512DB2" w:rsidRDefault="00512DB2" w:rsidP="00512DB2">
            <w:pPr>
              <w:pStyle w:val="Default"/>
              <w:rPr>
                <w:sz w:val="18"/>
                <w:szCs w:val="18"/>
              </w:rPr>
            </w:pPr>
          </w:p>
          <w:p w14:paraId="308A4D80" w14:textId="77777777" w:rsidR="00512DB2" w:rsidRPr="00512DB2" w:rsidRDefault="00512DB2" w:rsidP="00512DB2">
            <w:pPr>
              <w:pStyle w:val="Pa7"/>
              <w:spacing w:after="40"/>
              <w:jc w:val="center"/>
              <w:rPr>
                <w:rFonts w:asciiTheme="minorHAnsi" w:hAnsiTheme="minorHAnsi" w:cstheme="minorHAnsi"/>
                <w:b/>
                <w:bCs/>
                <w:color w:val="FF0000"/>
                <w:sz w:val="18"/>
                <w:szCs w:val="18"/>
              </w:rPr>
            </w:pPr>
            <w:r w:rsidRPr="00512DB2">
              <w:rPr>
                <w:rFonts w:asciiTheme="minorHAnsi" w:hAnsiTheme="minorHAnsi" w:cstheme="minorHAnsi"/>
                <w:b/>
                <w:bCs/>
                <w:color w:val="FF0000"/>
                <w:sz w:val="18"/>
                <w:szCs w:val="18"/>
              </w:rPr>
              <w:t xml:space="preserve">Dissection de la tête d’un poisson. </w:t>
            </w:r>
          </w:p>
          <w:p w14:paraId="44CBF3B4" w14:textId="77777777" w:rsidR="00512DB2" w:rsidRPr="00512DB2" w:rsidRDefault="00512DB2" w:rsidP="00512DB2">
            <w:pPr>
              <w:pStyle w:val="Default"/>
              <w:rPr>
                <w:sz w:val="18"/>
                <w:szCs w:val="18"/>
              </w:rPr>
            </w:pPr>
          </w:p>
          <w:p w14:paraId="5F510FD0" w14:textId="77777777" w:rsidR="00512DB2" w:rsidRPr="00512DB2" w:rsidRDefault="00512DB2" w:rsidP="00512DB2">
            <w:pPr>
              <w:pStyle w:val="Pa7"/>
              <w:spacing w:after="40"/>
              <w:jc w:val="center"/>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 xml:space="preserve">Dilacération d’un nerf. </w:t>
            </w:r>
          </w:p>
          <w:p w14:paraId="43D88D15" w14:textId="77777777" w:rsidR="00DA4F0D" w:rsidRPr="00512DB2" w:rsidRDefault="00DA4F0D" w:rsidP="00712171">
            <w:pPr>
              <w:jc w:val="center"/>
              <w:rPr>
                <w:color w:val="FF0000"/>
                <w:sz w:val="18"/>
                <w:szCs w:val="18"/>
              </w:rPr>
            </w:pPr>
          </w:p>
        </w:tc>
      </w:tr>
      <w:tr w:rsidR="0071215F" w:rsidRPr="00FE4072" w14:paraId="63581D31" w14:textId="77777777" w:rsidTr="00DC5806">
        <w:trPr>
          <w:trHeight w:val="70"/>
        </w:trPr>
        <w:tc>
          <w:tcPr>
            <w:tcW w:w="3119" w:type="dxa"/>
          </w:tcPr>
          <w:p w14:paraId="27724A92" w14:textId="77777777" w:rsidR="0071215F" w:rsidRDefault="0071215F" w:rsidP="00712171">
            <w:pPr>
              <w:jc w:val="center"/>
              <w:rPr>
                <w:b/>
                <w:bCs/>
                <w:u w:val="single"/>
              </w:rPr>
            </w:pPr>
            <w:r w:rsidRPr="0071215F">
              <w:rPr>
                <w:b/>
                <w:bCs/>
                <w:u w:val="single"/>
              </w:rPr>
              <w:t xml:space="preserve">Hormones </w:t>
            </w:r>
          </w:p>
          <w:p w14:paraId="66A38593" w14:textId="77777777" w:rsidR="0071215F" w:rsidRDefault="0071215F" w:rsidP="00712171">
            <w:pPr>
              <w:jc w:val="center"/>
              <w:rPr>
                <w:b/>
                <w:bCs/>
                <w:u w:val="single"/>
              </w:rPr>
            </w:pPr>
            <w:r w:rsidRPr="0071215F">
              <w:rPr>
                <w:b/>
                <w:bCs/>
                <w:u w:val="single"/>
              </w:rPr>
              <w:t xml:space="preserve">et </w:t>
            </w:r>
            <w:r w:rsidR="0033623E">
              <w:rPr>
                <w:b/>
                <w:bCs/>
                <w:u w:val="single"/>
              </w:rPr>
              <w:t>procréation</w:t>
            </w:r>
          </w:p>
          <w:p w14:paraId="2A483DA2" w14:textId="77777777" w:rsidR="0071215F" w:rsidRDefault="0071215F" w:rsidP="00712171">
            <w:pPr>
              <w:jc w:val="center"/>
              <w:rPr>
                <w:b/>
                <w:bCs/>
                <w:u w:val="single"/>
              </w:rPr>
            </w:pPr>
          </w:p>
          <w:p w14:paraId="3071328A" w14:textId="77777777" w:rsidR="0071215F" w:rsidRDefault="0071215F" w:rsidP="00712171">
            <w:pPr>
              <w:jc w:val="center"/>
              <w:rPr>
                <w:b/>
                <w:bCs/>
                <w:u w:val="single"/>
              </w:rPr>
            </w:pPr>
          </w:p>
          <w:p w14:paraId="01ACA4F0" w14:textId="77777777" w:rsidR="0071215F" w:rsidRDefault="0071215F" w:rsidP="00712171">
            <w:pPr>
              <w:jc w:val="center"/>
              <w:rPr>
                <w:b/>
                <w:bCs/>
                <w:u w:val="single"/>
              </w:rPr>
            </w:pPr>
          </w:p>
          <w:p w14:paraId="574045A1" w14:textId="77777777" w:rsidR="0071215F" w:rsidRPr="00322D3D" w:rsidRDefault="0071215F" w:rsidP="00712171">
            <w:pPr>
              <w:jc w:val="center"/>
              <w:rPr>
                <w:b/>
                <w:bCs/>
                <w:u w:val="single"/>
              </w:rPr>
            </w:pPr>
          </w:p>
          <w:p w14:paraId="57BC2567" w14:textId="77777777" w:rsidR="0071215F" w:rsidRPr="0071215F" w:rsidRDefault="0071215F" w:rsidP="00712171">
            <w:pPr>
              <w:jc w:val="center"/>
              <w:rPr>
                <w:b/>
                <w:bCs/>
                <w:u w:val="single"/>
              </w:rPr>
            </w:pPr>
          </w:p>
        </w:tc>
        <w:tc>
          <w:tcPr>
            <w:tcW w:w="4395" w:type="dxa"/>
          </w:tcPr>
          <w:p w14:paraId="67F3D12F" w14:textId="77777777" w:rsidR="00322D3D" w:rsidRDefault="00322D3D" w:rsidP="00322D3D">
            <w:pPr>
              <w:autoSpaceDE w:val="0"/>
              <w:autoSpaceDN w:val="0"/>
              <w:adjustRightInd w:val="0"/>
              <w:jc w:val="both"/>
              <w:rPr>
                <w:rFonts w:cstheme="minorHAnsi"/>
              </w:rPr>
            </w:pPr>
          </w:p>
          <w:p w14:paraId="0FACE014" w14:textId="77777777" w:rsidR="00322D3D" w:rsidRDefault="00322D3D" w:rsidP="00322D3D">
            <w:pPr>
              <w:autoSpaceDE w:val="0"/>
              <w:autoSpaceDN w:val="0"/>
              <w:adjustRightInd w:val="0"/>
              <w:jc w:val="both"/>
              <w:rPr>
                <w:rFonts w:cstheme="minorHAnsi"/>
              </w:rPr>
            </w:pPr>
            <w:r w:rsidRPr="00322D3D">
              <w:rPr>
                <w:rFonts w:cstheme="minorHAnsi"/>
              </w:rPr>
              <w:t xml:space="preserve">• Expliquer les </w:t>
            </w:r>
            <w:r w:rsidRPr="00322D3D">
              <w:rPr>
                <w:rFonts w:cstheme="minorHAnsi"/>
                <w:highlight w:val="cyan"/>
              </w:rPr>
              <w:t>contrôles hormonaux du fonctionnement des appareils reproducteurs</w:t>
            </w:r>
            <w:r w:rsidRPr="00322D3D">
              <w:rPr>
                <w:rFonts w:cstheme="minorHAnsi"/>
              </w:rPr>
              <w:t xml:space="preserve"> et les relier avec certains</w:t>
            </w:r>
            <w:r>
              <w:rPr>
                <w:rFonts w:cstheme="minorHAnsi"/>
              </w:rPr>
              <w:t xml:space="preserve"> </w:t>
            </w:r>
            <w:r w:rsidRPr="00322D3D">
              <w:rPr>
                <w:rFonts w:cstheme="minorHAnsi"/>
              </w:rPr>
              <w:t xml:space="preserve">principes de la </w:t>
            </w:r>
            <w:r w:rsidRPr="00322D3D">
              <w:rPr>
                <w:rFonts w:cstheme="minorHAnsi"/>
                <w:highlight w:val="cyan"/>
              </w:rPr>
              <w:t>maîtrise de la reproduction (aide à la procréation, contraception).</w:t>
            </w:r>
          </w:p>
          <w:p w14:paraId="761D173C" w14:textId="77777777" w:rsidR="00322D3D" w:rsidRDefault="00322D3D" w:rsidP="00322D3D">
            <w:pPr>
              <w:autoSpaceDE w:val="0"/>
              <w:autoSpaceDN w:val="0"/>
              <w:adjustRightInd w:val="0"/>
              <w:jc w:val="both"/>
              <w:rPr>
                <w:rFonts w:cstheme="minorHAnsi"/>
              </w:rPr>
            </w:pPr>
          </w:p>
          <w:p w14:paraId="55114CEF" w14:textId="77777777" w:rsidR="00322D3D" w:rsidRPr="00322D3D" w:rsidRDefault="00322D3D" w:rsidP="00322D3D">
            <w:pPr>
              <w:autoSpaceDE w:val="0"/>
              <w:autoSpaceDN w:val="0"/>
              <w:adjustRightInd w:val="0"/>
              <w:jc w:val="both"/>
              <w:rPr>
                <w:rFonts w:cstheme="minorHAnsi"/>
              </w:rPr>
            </w:pPr>
          </w:p>
          <w:p w14:paraId="13C15BA5" w14:textId="77777777" w:rsidR="00322D3D" w:rsidRDefault="00322D3D" w:rsidP="00322D3D">
            <w:pPr>
              <w:autoSpaceDE w:val="0"/>
              <w:autoSpaceDN w:val="0"/>
              <w:adjustRightInd w:val="0"/>
              <w:jc w:val="both"/>
              <w:rPr>
                <w:rFonts w:cstheme="minorHAnsi"/>
              </w:rPr>
            </w:pPr>
            <w:r w:rsidRPr="00322D3D">
              <w:rPr>
                <w:rFonts w:cstheme="minorHAnsi"/>
              </w:rPr>
              <w:t xml:space="preserve">• Expliquer les </w:t>
            </w:r>
            <w:r w:rsidRPr="00322D3D">
              <w:rPr>
                <w:rFonts w:cstheme="minorHAnsi"/>
                <w:highlight w:val="cyan"/>
              </w:rPr>
              <w:t>conditions d’une fécondation</w:t>
            </w:r>
            <w:r w:rsidRPr="00322D3D">
              <w:rPr>
                <w:rFonts w:cstheme="minorHAnsi"/>
              </w:rPr>
              <w:t xml:space="preserve"> (rapport sexuel, formation d’une cellule-œuf) et du </w:t>
            </w:r>
            <w:r w:rsidRPr="00322D3D">
              <w:rPr>
                <w:rFonts w:cstheme="minorHAnsi"/>
                <w:highlight w:val="cyan"/>
              </w:rPr>
              <w:t>déroulement d’une grossesse</w:t>
            </w:r>
            <w:r w:rsidRPr="00322D3D">
              <w:rPr>
                <w:rFonts w:cstheme="minorHAnsi"/>
              </w:rPr>
              <w:t xml:space="preserve"> (implantation dans la muqueuse utérine, échanges placentaires) et les </w:t>
            </w:r>
            <w:r w:rsidRPr="00322D3D">
              <w:rPr>
                <w:rFonts w:cstheme="minorHAnsi"/>
                <w:highlight w:val="cyan"/>
              </w:rPr>
              <w:t>relier avec certains principes de la maîtrise de la reproduction (aide à la procréation, contraception).</w:t>
            </w:r>
          </w:p>
          <w:p w14:paraId="7BE59537" w14:textId="77777777" w:rsidR="00322D3D" w:rsidRDefault="00322D3D" w:rsidP="00322D3D">
            <w:pPr>
              <w:autoSpaceDE w:val="0"/>
              <w:autoSpaceDN w:val="0"/>
              <w:adjustRightInd w:val="0"/>
              <w:jc w:val="both"/>
              <w:rPr>
                <w:rFonts w:cstheme="minorHAnsi"/>
              </w:rPr>
            </w:pPr>
          </w:p>
          <w:p w14:paraId="319A5BBD" w14:textId="77777777" w:rsidR="00322D3D" w:rsidRDefault="00322D3D" w:rsidP="00322D3D">
            <w:pPr>
              <w:autoSpaceDE w:val="0"/>
              <w:autoSpaceDN w:val="0"/>
              <w:adjustRightInd w:val="0"/>
              <w:jc w:val="both"/>
              <w:rPr>
                <w:rFonts w:cstheme="minorHAnsi"/>
              </w:rPr>
            </w:pPr>
          </w:p>
          <w:p w14:paraId="09BE25C6" w14:textId="77777777" w:rsidR="00B12EE9" w:rsidRDefault="00B12EE9" w:rsidP="00322D3D">
            <w:pPr>
              <w:autoSpaceDE w:val="0"/>
              <w:autoSpaceDN w:val="0"/>
              <w:adjustRightInd w:val="0"/>
              <w:jc w:val="both"/>
              <w:rPr>
                <w:rFonts w:cstheme="minorHAnsi"/>
              </w:rPr>
            </w:pPr>
          </w:p>
          <w:p w14:paraId="5EBBD4AD" w14:textId="77777777" w:rsidR="00322D3D" w:rsidRPr="00322D3D" w:rsidRDefault="00322D3D" w:rsidP="00322D3D">
            <w:pPr>
              <w:autoSpaceDE w:val="0"/>
              <w:autoSpaceDN w:val="0"/>
              <w:adjustRightInd w:val="0"/>
              <w:jc w:val="both"/>
              <w:rPr>
                <w:rFonts w:cstheme="minorHAnsi"/>
              </w:rPr>
            </w:pPr>
          </w:p>
          <w:p w14:paraId="66DAD014" w14:textId="77777777" w:rsidR="00322D3D" w:rsidRPr="00322D3D" w:rsidRDefault="00322D3D" w:rsidP="00322D3D">
            <w:pPr>
              <w:autoSpaceDE w:val="0"/>
              <w:autoSpaceDN w:val="0"/>
              <w:adjustRightInd w:val="0"/>
              <w:jc w:val="both"/>
              <w:rPr>
                <w:rFonts w:cstheme="minorHAnsi"/>
              </w:rPr>
            </w:pPr>
            <w:r w:rsidRPr="00322D3D">
              <w:rPr>
                <w:rFonts w:cstheme="minorHAnsi"/>
              </w:rPr>
              <w:t xml:space="preserve">• Expliquer les </w:t>
            </w:r>
            <w:r w:rsidRPr="00322D3D">
              <w:rPr>
                <w:rFonts w:cstheme="minorHAnsi"/>
                <w:highlight w:val="cyan"/>
              </w:rPr>
              <w:t>méthodes de prévention des infections sexuellement transmissibles.</w:t>
            </w:r>
          </w:p>
          <w:p w14:paraId="736D8A4C" w14:textId="77777777" w:rsidR="00322D3D" w:rsidRPr="00322D3D" w:rsidRDefault="00322D3D" w:rsidP="00322D3D">
            <w:pPr>
              <w:autoSpaceDE w:val="0"/>
              <w:autoSpaceDN w:val="0"/>
              <w:adjustRightInd w:val="0"/>
              <w:jc w:val="both"/>
              <w:rPr>
                <w:rFonts w:cstheme="minorHAnsi"/>
              </w:rPr>
            </w:pPr>
            <w:r w:rsidRPr="00322D3D">
              <w:rPr>
                <w:rFonts w:cstheme="minorHAnsi"/>
              </w:rPr>
              <w:t>.</w:t>
            </w:r>
          </w:p>
          <w:p w14:paraId="4C5F6930" w14:textId="77777777" w:rsidR="0071215F" w:rsidRDefault="00322D3D" w:rsidP="00322D3D">
            <w:pPr>
              <w:autoSpaceDE w:val="0"/>
              <w:autoSpaceDN w:val="0"/>
              <w:adjustRightInd w:val="0"/>
              <w:jc w:val="both"/>
              <w:rPr>
                <w:rFonts w:cstheme="minorHAnsi"/>
                <w:color w:val="000000" w:themeColor="text1"/>
                <w:highlight w:val="cyan"/>
              </w:rPr>
            </w:pPr>
            <w:r w:rsidRPr="00322D3D">
              <w:rPr>
                <w:rFonts w:cstheme="minorHAnsi"/>
              </w:rPr>
              <w:t xml:space="preserve">• Argumenter les enjeux liés aux </w:t>
            </w:r>
            <w:r w:rsidRPr="00322D3D">
              <w:rPr>
                <w:rFonts w:cstheme="minorHAnsi"/>
                <w:highlight w:val="cyan"/>
              </w:rPr>
              <w:lastRenderedPageBreak/>
              <w:t>comportements responsables dans le domaine de la sexualité.</w:t>
            </w:r>
          </w:p>
        </w:tc>
        <w:tc>
          <w:tcPr>
            <w:tcW w:w="5210" w:type="dxa"/>
          </w:tcPr>
          <w:p w14:paraId="03533FB7" w14:textId="77777777" w:rsidR="00F431C2" w:rsidRDefault="00F431C2" w:rsidP="00712171">
            <w:pPr>
              <w:jc w:val="both"/>
              <w:rPr>
                <w:rFonts w:cstheme="minorHAnsi"/>
              </w:rPr>
            </w:pPr>
          </w:p>
          <w:p w14:paraId="2BC00AD3" w14:textId="77777777" w:rsidR="0071215F" w:rsidRDefault="0071215F" w:rsidP="00712171">
            <w:pPr>
              <w:jc w:val="both"/>
            </w:pPr>
            <w:r>
              <w:rPr>
                <w:rFonts w:cstheme="minorHAnsi"/>
              </w:rPr>
              <w:t>•</w:t>
            </w:r>
            <w:r>
              <w:t xml:space="preserve">Dispositif </w:t>
            </w:r>
            <w:r w:rsidRPr="0071215F">
              <w:rPr>
                <w:highlight w:val="yellow"/>
              </w:rPr>
              <w:t>neuroendocrinien</w:t>
            </w:r>
            <w:r>
              <w:t xml:space="preserve"> faisant intervenir </w:t>
            </w:r>
            <w:r w:rsidRPr="0071215F">
              <w:rPr>
                <w:highlight w:val="yellow"/>
              </w:rPr>
              <w:t>l’hypothalamus, l’hypophyse et les organes sexuels.</w:t>
            </w:r>
          </w:p>
          <w:p w14:paraId="016C151A" w14:textId="77777777" w:rsidR="00F431C2" w:rsidRDefault="00F431C2" w:rsidP="00712171">
            <w:pPr>
              <w:jc w:val="both"/>
            </w:pPr>
          </w:p>
          <w:p w14:paraId="2A7245C3" w14:textId="77777777" w:rsidR="00F431C2" w:rsidRDefault="00F431C2" w:rsidP="00F431C2">
            <w:pPr>
              <w:jc w:val="both"/>
            </w:pPr>
            <w:r>
              <w:rPr>
                <w:rFonts w:cstheme="minorHAnsi"/>
              </w:rPr>
              <w:t xml:space="preserve">• </w:t>
            </w:r>
            <w:r w:rsidRPr="00F431C2">
              <w:rPr>
                <w:rFonts w:cstheme="minorHAnsi"/>
                <w:highlight w:val="yellow"/>
              </w:rPr>
              <w:t>C</w:t>
            </w:r>
            <w:r w:rsidRPr="00F431C2">
              <w:rPr>
                <w:highlight w:val="yellow"/>
              </w:rPr>
              <w:t>onnaissance de plus en plus précise des hormones naturelles</w:t>
            </w:r>
            <w:r>
              <w:t xml:space="preserve"> a permis la mise au point progressive de </w:t>
            </w:r>
            <w:r w:rsidRPr="00F431C2">
              <w:rPr>
                <w:highlight w:val="yellow"/>
              </w:rPr>
              <w:t>molécules de synthèse exogènes</w:t>
            </w:r>
            <w:r>
              <w:t xml:space="preserve"> qui </w:t>
            </w:r>
            <w:r w:rsidRPr="00F431C2">
              <w:rPr>
                <w:highlight w:val="yellow"/>
              </w:rPr>
              <w:t>leurrent</w:t>
            </w:r>
            <w:r>
              <w:t xml:space="preserve"> ce système et permettent une maîtrise de la procréation (de plus en plus adaptée avec moins d’effets secondaires)</w:t>
            </w:r>
          </w:p>
          <w:p w14:paraId="7CEB0FF8" w14:textId="77777777" w:rsidR="00D403D4" w:rsidRDefault="00D403D4" w:rsidP="00F431C2">
            <w:pPr>
              <w:jc w:val="both"/>
            </w:pPr>
          </w:p>
          <w:p w14:paraId="60D0A965" w14:textId="77777777" w:rsidR="00F431C2" w:rsidRDefault="00D403D4" w:rsidP="00F431C2">
            <w:pPr>
              <w:jc w:val="both"/>
            </w:pPr>
            <w:r>
              <w:rPr>
                <w:rFonts w:cstheme="minorHAnsi"/>
              </w:rPr>
              <w:t>•C</w:t>
            </w:r>
            <w:r>
              <w:t xml:space="preserve">es molécules de synthèse sont utilisées dans la </w:t>
            </w:r>
            <w:r w:rsidRPr="00D403D4">
              <w:rPr>
                <w:highlight w:val="yellow"/>
              </w:rPr>
              <w:t>contraception régulière (« la pilule »), la contraception d'urgence féminine, les hormones contragestives, ainsi que la contraception hormonale masculine.</w:t>
            </w:r>
          </w:p>
          <w:p w14:paraId="3FFF7982" w14:textId="77777777" w:rsidR="00B12EE9" w:rsidRDefault="00B12EE9" w:rsidP="00B12EE9">
            <w:pPr>
              <w:jc w:val="both"/>
              <w:rPr>
                <w:rFonts w:cstheme="minorHAnsi"/>
              </w:rPr>
            </w:pPr>
          </w:p>
          <w:p w14:paraId="46E546B2" w14:textId="77777777" w:rsidR="00B12EE9" w:rsidRDefault="00B12EE9" w:rsidP="00B12EE9">
            <w:pPr>
              <w:jc w:val="both"/>
            </w:pPr>
            <w:r>
              <w:rPr>
                <w:rFonts w:cstheme="minorHAnsi"/>
              </w:rPr>
              <w:t>•</w:t>
            </w:r>
            <w:r>
              <w:t xml:space="preserve">Techniques médicales utilisées pour aider à la procréation, dont les hormones pour </w:t>
            </w:r>
            <w:r w:rsidRPr="00D403D4">
              <w:rPr>
                <w:highlight w:val="yellow"/>
              </w:rPr>
              <w:t>permettre ou faciliter la fécondation et/ou la gestation.</w:t>
            </w:r>
          </w:p>
          <w:p w14:paraId="64D5E5AA" w14:textId="77777777" w:rsidR="00B12EE9" w:rsidRDefault="00B12EE9" w:rsidP="00B12EE9">
            <w:pPr>
              <w:jc w:val="both"/>
            </w:pPr>
          </w:p>
          <w:p w14:paraId="7CD8A423" w14:textId="77777777" w:rsidR="00D403D4" w:rsidRDefault="00D403D4" w:rsidP="00F431C2">
            <w:pPr>
              <w:jc w:val="both"/>
            </w:pPr>
          </w:p>
          <w:p w14:paraId="1E1DDCCF" w14:textId="77777777" w:rsidR="00F431C2" w:rsidRDefault="00D403D4" w:rsidP="00F431C2">
            <w:pPr>
              <w:jc w:val="both"/>
            </w:pPr>
            <w:r>
              <w:rPr>
                <w:rFonts w:cstheme="minorHAnsi"/>
              </w:rPr>
              <w:t>•</w:t>
            </w:r>
            <w:r w:rsidRPr="00D403D4">
              <w:rPr>
                <w:rFonts w:cstheme="minorHAnsi"/>
                <w:highlight w:val="yellow"/>
              </w:rPr>
              <w:t>Autres</w:t>
            </w:r>
            <w:r w:rsidRPr="00D403D4">
              <w:rPr>
                <w:highlight w:val="yellow"/>
              </w:rPr>
              <w:t xml:space="preserve"> modes de contraception</w:t>
            </w:r>
            <w:r>
              <w:t xml:space="preserve"> chez l’homme et la femme ; certains permettent de se protéger des </w:t>
            </w:r>
            <w:r w:rsidRPr="00D403D4">
              <w:rPr>
                <w:highlight w:val="yellow"/>
              </w:rPr>
              <w:t>infections sexuellement transmissibles (IST)</w:t>
            </w:r>
            <w:r>
              <w:t xml:space="preserve"> et d’éviter </w:t>
            </w:r>
            <w:r>
              <w:lastRenderedPageBreak/>
              <w:t>leur propagation.</w:t>
            </w:r>
          </w:p>
          <w:p w14:paraId="7AACC20B" w14:textId="77777777" w:rsidR="00D403D4" w:rsidRDefault="00D403D4" w:rsidP="00F431C2">
            <w:pPr>
              <w:jc w:val="both"/>
            </w:pPr>
          </w:p>
          <w:p w14:paraId="509D1FD3" w14:textId="77777777" w:rsidR="00F431C2" w:rsidRDefault="00D403D4" w:rsidP="00F431C2">
            <w:pPr>
              <w:jc w:val="both"/>
              <w:rPr>
                <w:b/>
                <w:i/>
                <w:iCs/>
                <w:color w:val="00B050"/>
                <w:sz w:val="18"/>
                <w:szCs w:val="18"/>
              </w:rPr>
            </w:pPr>
            <w:r w:rsidRPr="00D403D4">
              <w:rPr>
                <w:b/>
                <w:i/>
                <w:iCs/>
                <w:color w:val="00B050"/>
                <w:sz w:val="18"/>
                <w:szCs w:val="18"/>
              </w:rPr>
              <w:t>hormones et neurohormones hypothalamo-hypophysaires (FSH, LH et GnRH) ; modes d’action biologique des molécules exogènes</w:t>
            </w:r>
          </w:p>
          <w:p w14:paraId="36DAB6FF" w14:textId="77777777" w:rsidR="00D403D4" w:rsidRDefault="00D403D4" w:rsidP="00D403D4">
            <w:pPr>
              <w:pStyle w:val="Default"/>
            </w:pPr>
          </w:p>
          <w:p w14:paraId="7FAB2A34" w14:textId="77777777" w:rsidR="00D403D4" w:rsidRPr="00D403D4" w:rsidRDefault="00D403D4" w:rsidP="00D403D4">
            <w:pPr>
              <w:pStyle w:val="Default"/>
              <w:spacing w:after="38"/>
              <w:jc w:val="both"/>
              <w:rPr>
                <w:b/>
                <w:color w:val="C0504D" w:themeColor="accent2"/>
                <w:sz w:val="18"/>
                <w:szCs w:val="18"/>
              </w:rPr>
            </w:pPr>
            <w:r w:rsidRPr="00D403D4">
              <w:rPr>
                <w:b/>
                <w:color w:val="C0504D" w:themeColor="accent2"/>
                <w:sz w:val="18"/>
                <w:szCs w:val="18"/>
              </w:rPr>
              <w:t xml:space="preserve">Mettre en oeuvre une méthode (démarche historique) et/ou une utilisation de logiciels (ex : visualisation de modèles moléculaires, réalité augmentée) et/ou une pratique documentaire pour expliquer le mode d’action des molécules exogènes agissant comme des « leurres ». </w:t>
            </w:r>
          </w:p>
          <w:p w14:paraId="647EF75D" w14:textId="77777777" w:rsidR="00D403D4" w:rsidRPr="00D403D4" w:rsidRDefault="00D403D4" w:rsidP="00D403D4">
            <w:pPr>
              <w:pStyle w:val="Default"/>
              <w:spacing w:after="38"/>
              <w:jc w:val="both"/>
              <w:rPr>
                <w:b/>
                <w:color w:val="C0504D" w:themeColor="accent2"/>
                <w:sz w:val="18"/>
                <w:szCs w:val="18"/>
              </w:rPr>
            </w:pPr>
            <w:r>
              <w:rPr>
                <w:b/>
                <w:color w:val="C0504D" w:themeColor="accent2"/>
                <w:sz w:val="18"/>
                <w:szCs w:val="18"/>
              </w:rPr>
              <w:t>R</w:t>
            </w:r>
            <w:r w:rsidRPr="00D403D4">
              <w:rPr>
                <w:b/>
                <w:color w:val="C0504D" w:themeColor="accent2"/>
                <w:sz w:val="18"/>
                <w:szCs w:val="18"/>
              </w:rPr>
              <w:t xml:space="preserve">ecenser, extraire et organiser des informations pour relier les causes de stérilité ou d’infertilité au choix des modalités de la procréation médicalement assistée. </w:t>
            </w:r>
          </w:p>
          <w:p w14:paraId="75E488F8" w14:textId="77777777" w:rsidR="00D403D4" w:rsidRPr="00D403D4" w:rsidRDefault="00D403D4" w:rsidP="00D403D4">
            <w:pPr>
              <w:pStyle w:val="Default"/>
              <w:spacing w:after="38"/>
              <w:jc w:val="both"/>
              <w:rPr>
                <w:b/>
                <w:color w:val="C0504D" w:themeColor="accent2"/>
                <w:sz w:val="18"/>
                <w:szCs w:val="18"/>
              </w:rPr>
            </w:pPr>
            <w:r w:rsidRPr="00D403D4">
              <w:rPr>
                <w:b/>
                <w:color w:val="C0504D" w:themeColor="accent2"/>
                <w:sz w:val="18"/>
                <w:szCs w:val="18"/>
              </w:rPr>
              <w:t xml:space="preserve">Extraire et exploiter des données pour relier la prévention contre les IST (SIDA, hépatite, papillomavirus, etc.) à la vaccination ou l’utilisation du préservatif. </w:t>
            </w:r>
          </w:p>
          <w:p w14:paraId="5B67784B" w14:textId="77777777" w:rsidR="00D403D4" w:rsidRPr="00D403D4" w:rsidRDefault="00D403D4" w:rsidP="00D403D4">
            <w:pPr>
              <w:pStyle w:val="Default"/>
              <w:jc w:val="both"/>
              <w:rPr>
                <w:b/>
                <w:color w:val="C0504D" w:themeColor="accent2"/>
                <w:sz w:val="18"/>
                <w:szCs w:val="18"/>
              </w:rPr>
            </w:pPr>
            <w:r w:rsidRPr="00D403D4">
              <w:rPr>
                <w:b/>
                <w:color w:val="C0504D" w:themeColor="accent2"/>
                <w:sz w:val="18"/>
                <w:szCs w:val="18"/>
              </w:rPr>
              <w:t xml:space="preserve">Montrer les applications biotechnologiques découlant des connaissances scientifiques. </w:t>
            </w:r>
          </w:p>
          <w:p w14:paraId="2B7ECC29" w14:textId="77777777" w:rsidR="00F431C2" w:rsidRPr="00D403D4" w:rsidRDefault="00F431C2" w:rsidP="00D403D4">
            <w:pPr>
              <w:jc w:val="both"/>
              <w:rPr>
                <w:b/>
                <w:color w:val="C0504D" w:themeColor="accent2"/>
                <w:sz w:val="18"/>
                <w:szCs w:val="18"/>
              </w:rPr>
            </w:pPr>
          </w:p>
          <w:p w14:paraId="3A6AFE7C" w14:textId="77777777" w:rsidR="00F431C2" w:rsidRPr="00A61BEA" w:rsidRDefault="00A61BEA" w:rsidP="00A61BEA">
            <w:pPr>
              <w:jc w:val="both"/>
              <w:rPr>
                <w:rFonts w:cstheme="minorHAnsi"/>
                <w:b/>
                <w:color w:val="00B050"/>
                <w:sz w:val="18"/>
                <w:szCs w:val="18"/>
              </w:rPr>
            </w:pPr>
            <w:r w:rsidRPr="00A61BEA">
              <w:rPr>
                <w:b/>
                <w:i/>
                <w:iCs/>
                <w:color w:val="00B050"/>
                <w:sz w:val="18"/>
                <w:szCs w:val="18"/>
              </w:rPr>
              <w:t>Types de rétrocontrôle non attendus. Montrer comment des molécules exogènes peuvent agir comme des « leurres » pour empêcher la production des ovocytes ou des spermatozoïdes, pour désynchroniser le fonctionnement de l’appareil reproducteur chez la femme ou empêcher le développement de la muqueuse utérine. Les mécanismes cellulaires de l’action des hormones, de même que les voies de leur synthèse, ne sont pas au programme. Le lien est établi entre certaines étapes des techniques de procréation médicalement assistées et les connaissances scientifiques qui permettent de les expliquer et d’évoquer leur cadre éthique.</w:t>
            </w:r>
          </w:p>
        </w:tc>
        <w:tc>
          <w:tcPr>
            <w:tcW w:w="3011" w:type="dxa"/>
          </w:tcPr>
          <w:p w14:paraId="35B1C0BA" w14:textId="77777777" w:rsidR="00DA4F0D" w:rsidRPr="00512DB2" w:rsidRDefault="00DA4F0D" w:rsidP="00DA4F0D">
            <w:pPr>
              <w:pStyle w:val="Pa7"/>
              <w:spacing w:after="40"/>
              <w:jc w:val="center"/>
              <w:rPr>
                <w:rFonts w:asciiTheme="minorHAnsi" w:hAnsiTheme="minorHAnsi" w:cstheme="minorHAnsi"/>
                <w:b/>
                <w:bCs/>
                <w:color w:val="FF0000"/>
                <w:sz w:val="18"/>
                <w:szCs w:val="18"/>
              </w:rPr>
            </w:pPr>
          </w:p>
          <w:p w14:paraId="7F3B65B3" w14:textId="77777777" w:rsidR="00512DB2" w:rsidRDefault="00DA4F0D" w:rsidP="00DA4F0D">
            <w:pPr>
              <w:pStyle w:val="Pa7"/>
              <w:spacing w:after="40"/>
              <w:jc w:val="center"/>
              <w:rPr>
                <w:rFonts w:asciiTheme="minorHAnsi" w:hAnsiTheme="minorHAnsi" w:cstheme="minorHAnsi"/>
                <w:b/>
                <w:bCs/>
                <w:color w:val="FF0000"/>
                <w:sz w:val="18"/>
                <w:szCs w:val="18"/>
              </w:rPr>
            </w:pPr>
            <w:r w:rsidRPr="00512DB2">
              <w:rPr>
                <w:rFonts w:asciiTheme="minorHAnsi" w:hAnsiTheme="minorHAnsi" w:cstheme="minorHAnsi"/>
                <w:b/>
                <w:bCs/>
                <w:color w:val="FF0000"/>
                <w:sz w:val="18"/>
                <w:szCs w:val="18"/>
              </w:rPr>
              <w:t>Observation microscopique d’une coupe d’ovaire/d’utérus (préparation du commerce)</w:t>
            </w:r>
          </w:p>
          <w:p w14:paraId="24B984D5" w14:textId="77777777" w:rsidR="00DA4F0D" w:rsidRPr="00512DB2" w:rsidRDefault="00DA4F0D" w:rsidP="00DA4F0D">
            <w:pPr>
              <w:pStyle w:val="Pa7"/>
              <w:spacing w:after="40"/>
              <w:jc w:val="center"/>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 xml:space="preserve">Observation de spermatozoïdes/ coupe de testicule au microscope (préparation du commerce). </w:t>
            </w:r>
          </w:p>
          <w:p w14:paraId="7C299C24" w14:textId="77777777" w:rsidR="0071215F" w:rsidRDefault="0071215F" w:rsidP="00712171">
            <w:pPr>
              <w:jc w:val="center"/>
            </w:pPr>
          </w:p>
        </w:tc>
      </w:tr>
      <w:tr w:rsidR="00A61BEA" w:rsidRPr="00FE4072" w14:paraId="2535CAC4" w14:textId="77777777" w:rsidTr="00A61BEA">
        <w:trPr>
          <w:trHeight w:val="70"/>
        </w:trPr>
        <w:tc>
          <w:tcPr>
            <w:tcW w:w="15735" w:type="dxa"/>
            <w:gridSpan w:val="4"/>
            <w:shd w:val="clear" w:color="auto" w:fill="000000" w:themeFill="text1"/>
          </w:tcPr>
          <w:p w14:paraId="4664D46A" w14:textId="77777777" w:rsidR="00A61BEA" w:rsidRPr="00A61BEA" w:rsidRDefault="00A61BEA" w:rsidP="00A61BEA">
            <w:pPr>
              <w:rPr>
                <w:color w:val="FFFF00"/>
              </w:rPr>
            </w:pPr>
            <w:r w:rsidRPr="00A61BEA">
              <w:rPr>
                <w:b/>
                <w:bCs/>
                <w:color w:val="FFFF00"/>
              </w:rPr>
              <w:t>Corps humain et santé</w:t>
            </w:r>
            <w:r w:rsidRPr="00A61BEA">
              <w:rPr>
                <w:b/>
                <w:bCs/>
                <w:color w:val="FFFF00"/>
              </w:rPr>
              <w:tab/>
            </w:r>
          </w:p>
        </w:tc>
      </w:tr>
      <w:tr w:rsidR="00A61BEA" w:rsidRPr="00A61BEA" w14:paraId="5BACC68E" w14:textId="77777777" w:rsidTr="00A61BEA">
        <w:trPr>
          <w:trHeight w:val="70"/>
        </w:trPr>
        <w:tc>
          <w:tcPr>
            <w:tcW w:w="15735" w:type="dxa"/>
            <w:gridSpan w:val="4"/>
            <w:shd w:val="clear" w:color="auto" w:fill="000000" w:themeFill="text1"/>
          </w:tcPr>
          <w:p w14:paraId="1BB07608" w14:textId="77777777" w:rsidR="00A61BEA" w:rsidRPr="00A61BEA" w:rsidRDefault="00A61BEA" w:rsidP="00A61BEA">
            <w:pPr>
              <w:rPr>
                <w:color w:val="FFFFFF" w:themeColor="background1"/>
              </w:rPr>
            </w:pPr>
            <w:r>
              <w:rPr>
                <w:b/>
                <w:bCs/>
              </w:rPr>
              <w:t xml:space="preserve">                               </w:t>
            </w:r>
            <w:r w:rsidRPr="00A61BEA">
              <w:rPr>
                <w:b/>
                <w:bCs/>
              </w:rPr>
              <w:t>Microorganismes et santé</w:t>
            </w:r>
          </w:p>
        </w:tc>
      </w:tr>
      <w:tr w:rsidR="00A61BEA" w:rsidRPr="00A61BEA" w14:paraId="0C4223CD" w14:textId="77777777" w:rsidTr="00A61BEA">
        <w:trPr>
          <w:trHeight w:val="275"/>
        </w:trPr>
        <w:tc>
          <w:tcPr>
            <w:tcW w:w="3119" w:type="dxa"/>
            <w:shd w:val="clear" w:color="auto" w:fill="auto"/>
          </w:tcPr>
          <w:p w14:paraId="0E4A1187" w14:textId="77777777" w:rsidR="00A61BEA" w:rsidRDefault="00A61BEA" w:rsidP="00A61BEA">
            <w:pPr>
              <w:jc w:val="center"/>
              <w:rPr>
                <w:b/>
                <w:bCs/>
                <w:u w:val="single"/>
              </w:rPr>
            </w:pPr>
            <w:r w:rsidRPr="00A61BEA">
              <w:rPr>
                <w:b/>
                <w:bCs/>
                <w:u w:val="single"/>
              </w:rPr>
              <w:t>Agents pathogènes</w:t>
            </w:r>
          </w:p>
          <w:p w14:paraId="4A8F16A6" w14:textId="77777777" w:rsidR="00A61BEA" w:rsidRPr="00A61BEA" w:rsidRDefault="00A61BEA" w:rsidP="00A61BEA">
            <w:pPr>
              <w:jc w:val="center"/>
              <w:rPr>
                <w:b/>
                <w:bCs/>
                <w:u w:val="single"/>
              </w:rPr>
            </w:pPr>
            <w:r w:rsidRPr="00A61BEA">
              <w:rPr>
                <w:b/>
                <w:bCs/>
                <w:u w:val="single"/>
              </w:rPr>
              <w:t>et maladies vectorielles</w:t>
            </w:r>
          </w:p>
        </w:tc>
        <w:tc>
          <w:tcPr>
            <w:tcW w:w="4395" w:type="dxa"/>
            <w:shd w:val="clear" w:color="auto" w:fill="auto"/>
          </w:tcPr>
          <w:p w14:paraId="6E64B764" w14:textId="77777777" w:rsidR="00A61BEA" w:rsidRDefault="00A61BEA" w:rsidP="00A61BEA">
            <w:pPr>
              <w:rPr>
                <w:b/>
                <w:bCs/>
              </w:rPr>
            </w:pPr>
          </w:p>
          <w:p w14:paraId="28DC7669"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 Expliquer la reconnaissance, la </w:t>
            </w:r>
            <w:r w:rsidRPr="00B34E5F">
              <w:rPr>
                <w:rFonts w:cstheme="minorHAnsi"/>
                <w:highlight w:val="cyan"/>
              </w:rPr>
              <w:t>neutralisation et l’élimination des micro-organismes pathogènes</w:t>
            </w:r>
            <w:r w:rsidRPr="00B34E5F">
              <w:rPr>
                <w:rFonts w:cstheme="minorHAnsi"/>
              </w:rPr>
              <w:t xml:space="preserve"> par des</w:t>
            </w:r>
            <w:r>
              <w:rPr>
                <w:rFonts w:cstheme="minorHAnsi"/>
              </w:rPr>
              <w:t xml:space="preserve"> </w:t>
            </w:r>
            <w:r w:rsidRPr="00B34E5F">
              <w:rPr>
                <w:rFonts w:cstheme="minorHAnsi"/>
              </w:rPr>
              <w:t>réactions immunitaires (rôle de cellules et de molécules effectrices, leucocytes, anticorps ; rôle des cellules</w:t>
            </w:r>
            <w:r>
              <w:rPr>
                <w:rFonts w:cstheme="minorHAnsi"/>
              </w:rPr>
              <w:t xml:space="preserve"> </w:t>
            </w:r>
            <w:r w:rsidRPr="00B34E5F">
              <w:rPr>
                <w:rFonts w:cstheme="minorHAnsi"/>
              </w:rPr>
              <w:t>mémoires).</w:t>
            </w:r>
          </w:p>
          <w:p w14:paraId="2CB75005"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 Expliquer </w:t>
            </w:r>
            <w:r w:rsidRPr="00B34E5F">
              <w:rPr>
                <w:rFonts w:cstheme="minorHAnsi"/>
                <w:highlight w:val="cyan"/>
              </w:rPr>
              <w:t>l’utilisation des antiseptiques dans la lutte efficace contre la contamination.</w:t>
            </w:r>
          </w:p>
          <w:p w14:paraId="0F859A4C"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 Expliquer </w:t>
            </w:r>
            <w:r w:rsidRPr="00B34E5F">
              <w:rPr>
                <w:rFonts w:cstheme="minorHAnsi"/>
                <w:highlight w:val="cyan"/>
              </w:rPr>
              <w:t>l’efficacité des antibiotiques</w:t>
            </w:r>
            <w:r w:rsidRPr="00B34E5F">
              <w:rPr>
                <w:rFonts w:cstheme="minorHAnsi"/>
              </w:rPr>
              <w:t xml:space="preserve"> dans </w:t>
            </w:r>
            <w:r w:rsidRPr="00B34E5F">
              <w:rPr>
                <w:rFonts w:cstheme="minorHAnsi"/>
              </w:rPr>
              <w:lastRenderedPageBreak/>
              <w:t>l’élimination de certains microbes et argumenter l’intérêt de leur</w:t>
            </w:r>
          </w:p>
          <w:p w14:paraId="137D1E38" w14:textId="77777777" w:rsidR="00B34E5F" w:rsidRPr="00B34E5F" w:rsidRDefault="00B34E5F" w:rsidP="00B34E5F">
            <w:pPr>
              <w:autoSpaceDE w:val="0"/>
              <w:autoSpaceDN w:val="0"/>
              <w:adjustRightInd w:val="0"/>
              <w:jc w:val="both"/>
              <w:rPr>
                <w:rFonts w:cstheme="minorHAnsi"/>
              </w:rPr>
            </w:pPr>
            <w:r w:rsidRPr="00B34E5F">
              <w:rPr>
                <w:rFonts w:cstheme="minorHAnsi"/>
              </w:rPr>
              <w:t>usage raisonné.</w:t>
            </w:r>
          </w:p>
          <w:p w14:paraId="41FCFE32" w14:textId="77777777" w:rsidR="00B34E5F" w:rsidRDefault="00B34E5F" w:rsidP="00B34E5F">
            <w:pPr>
              <w:autoSpaceDE w:val="0"/>
              <w:autoSpaceDN w:val="0"/>
              <w:adjustRightInd w:val="0"/>
              <w:jc w:val="both"/>
              <w:rPr>
                <w:rFonts w:cstheme="minorHAnsi"/>
              </w:rPr>
            </w:pPr>
          </w:p>
          <w:p w14:paraId="21B09251" w14:textId="77777777" w:rsidR="00B34E5F" w:rsidRDefault="00B34E5F" w:rsidP="00B34E5F">
            <w:pPr>
              <w:autoSpaceDE w:val="0"/>
              <w:autoSpaceDN w:val="0"/>
              <w:adjustRightInd w:val="0"/>
              <w:jc w:val="both"/>
              <w:rPr>
                <w:rFonts w:cstheme="minorHAnsi"/>
              </w:rPr>
            </w:pPr>
          </w:p>
          <w:p w14:paraId="0DE9F237"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 Expliquer comment la </w:t>
            </w:r>
            <w:r w:rsidRPr="00B34E5F">
              <w:rPr>
                <w:rFonts w:cstheme="minorHAnsi"/>
                <w:highlight w:val="cyan"/>
              </w:rPr>
              <w:t>vaccination</w:t>
            </w:r>
            <w:r w:rsidRPr="00B34E5F">
              <w:rPr>
                <w:rFonts w:cstheme="minorHAnsi"/>
              </w:rPr>
              <w:t xml:space="preserve"> assure une acquisition préventive et durable d’une protection spécifique.</w:t>
            </w:r>
          </w:p>
          <w:p w14:paraId="62FDD1B7" w14:textId="77777777" w:rsidR="00B34E5F" w:rsidRDefault="00B34E5F" w:rsidP="00B34E5F">
            <w:pPr>
              <w:autoSpaceDE w:val="0"/>
              <w:autoSpaceDN w:val="0"/>
              <w:adjustRightInd w:val="0"/>
              <w:jc w:val="both"/>
              <w:rPr>
                <w:rFonts w:cstheme="minorHAnsi"/>
              </w:rPr>
            </w:pPr>
            <w:r w:rsidRPr="00B34E5F">
              <w:rPr>
                <w:rFonts w:cstheme="minorHAnsi"/>
              </w:rPr>
              <w:t>• Argumenter l’intérêt de politiques de prévention et de lutte contre la contamination et l’</w:t>
            </w:r>
            <w:r>
              <w:rPr>
                <w:rFonts w:cstheme="minorHAnsi"/>
              </w:rPr>
              <w:t xml:space="preserve">infection ; expliquer la </w:t>
            </w:r>
            <w:r w:rsidRPr="00B34E5F">
              <w:rPr>
                <w:rFonts w:cstheme="minorHAnsi"/>
                <w:highlight w:val="cyan"/>
              </w:rPr>
              <w:t>limitation des risques à l’échelle collective par une application de mesures à l’échelle individuelle.</w:t>
            </w:r>
          </w:p>
          <w:p w14:paraId="3E6339FD" w14:textId="77777777" w:rsidR="00B12EE9" w:rsidRDefault="00B12EE9" w:rsidP="00B34E5F">
            <w:pPr>
              <w:autoSpaceDE w:val="0"/>
              <w:autoSpaceDN w:val="0"/>
              <w:adjustRightInd w:val="0"/>
              <w:jc w:val="both"/>
              <w:rPr>
                <w:rFonts w:cstheme="minorHAnsi"/>
              </w:rPr>
            </w:pPr>
          </w:p>
          <w:p w14:paraId="7FB476F3" w14:textId="77777777" w:rsidR="00B12EE9" w:rsidRDefault="007D5D65" w:rsidP="00B34E5F">
            <w:pPr>
              <w:autoSpaceDE w:val="0"/>
              <w:autoSpaceDN w:val="0"/>
              <w:adjustRightInd w:val="0"/>
              <w:jc w:val="both"/>
              <w:rPr>
                <w:rFonts w:cstheme="minorHAnsi"/>
              </w:rPr>
            </w:pPr>
            <w:r>
              <w:rPr>
                <w:rFonts w:cstheme="minorHAnsi"/>
              </w:rPr>
              <w:t>« Pas vecteur, pas eucaryote, réservoir pathogènes »</w:t>
            </w:r>
          </w:p>
          <w:p w14:paraId="49443287" w14:textId="77777777" w:rsidR="007D5D65" w:rsidRDefault="007D5D65" w:rsidP="00B34E5F">
            <w:pPr>
              <w:autoSpaceDE w:val="0"/>
              <w:autoSpaceDN w:val="0"/>
              <w:adjustRightInd w:val="0"/>
              <w:jc w:val="both"/>
              <w:rPr>
                <w:rFonts w:cstheme="minorHAnsi"/>
              </w:rPr>
            </w:pPr>
            <w:r>
              <w:rPr>
                <w:rFonts w:cstheme="minorHAnsi"/>
              </w:rPr>
              <w:t>Par contre transmission, contamination et infection par virus (cellule hôte) et bactérie »</w:t>
            </w:r>
          </w:p>
          <w:p w14:paraId="58532E66" w14:textId="77777777" w:rsidR="007D5D65" w:rsidRDefault="007D5D65" w:rsidP="00B34E5F">
            <w:pPr>
              <w:autoSpaceDE w:val="0"/>
              <w:autoSpaceDN w:val="0"/>
              <w:adjustRightInd w:val="0"/>
              <w:jc w:val="both"/>
              <w:rPr>
                <w:rFonts w:cstheme="minorHAnsi"/>
              </w:rPr>
            </w:pPr>
          </w:p>
          <w:p w14:paraId="0A27D23B" w14:textId="77777777" w:rsidR="00B12EE9" w:rsidRPr="001D3C41" w:rsidRDefault="001D3C41" w:rsidP="001D3C41">
            <w:pPr>
              <w:autoSpaceDE w:val="0"/>
              <w:autoSpaceDN w:val="0"/>
              <w:adjustRightInd w:val="0"/>
              <w:jc w:val="both"/>
              <w:rPr>
                <w:rFonts w:cstheme="minorHAnsi"/>
              </w:rPr>
            </w:pPr>
            <w:r w:rsidRPr="001D3C41">
              <w:rPr>
                <w:rFonts w:cstheme="minorHAnsi"/>
              </w:rPr>
              <w:t xml:space="preserve">• </w:t>
            </w:r>
            <w:r w:rsidRPr="001D3C41">
              <w:rPr>
                <w:rFonts w:cstheme="minorHAnsi"/>
                <w:highlight w:val="cyan"/>
              </w:rPr>
              <w:t>Expliquer le réchauffement climatique actuel</w:t>
            </w:r>
            <w:r w:rsidRPr="001D3C41">
              <w:rPr>
                <w:rFonts w:cstheme="minorHAnsi"/>
              </w:rPr>
              <w:t xml:space="preserve"> (influence des activités humaines sur le climat) et en envisager</w:t>
            </w:r>
            <w:r>
              <w:rPr>
                <w:rFonts w:cstheme="minorHAnsi"/>
              </w:rPr>
              <w:t xml:space="preserve"> </w:t>
            </w:r>
            <w:r w:rsidRPr="001D3C41">
              <w:rPr>
                <w:rFonts w:cstheme="minorHAnsi"/>
              </w:rPr>
              <w:t>les effets à long terme.</w:t>
            </w:r>
          </w:p>
          <w:p w14:paraId="34B8C660" w14:textId="77777777" w:rsidR="00B12EE9" w:rsidRPr="001D3C41" w:rsidRDefault="00B12EE9" w:rsidP="001D3C41">
            <w:pPr>
              <w:autoSpaceDE w:val="0"/>
              <w:autoSpaceDN w:val="0"/>
              <w:adjustRightInd w:val="0"/>
              <w:jc w:val="both"/>
              <w:rPr>
                <w:rFonts w:cstheme="minorHAnsi"/>
              </w:rPr>
            </w:pPr>
          </w:p>
          <w:p w14:paraId="2F9F1968" w14:textId="77777777" w:rsidR="00B12EE9" w:rsidRDefault="00B12EE9" w:rsidP="00B34E5F">
            <w:pPr>
              <w:autoSpaceDE w:val="0"/>
              <w:autoSpaceDN w:val="0"/>
              <w:adjustRightInd w:val="0"/>
              <w:jc w:val="both"/>
              <w:rPr>
                <w:rFonts w:cstheme="minorHAnsi"/>
              </w:rPr>
            </w:pPr>
          </w:p>
          <w:p w14:paraId="059E7E08" w14:textId="77777777" w:rsidR="00B12EE9" w:rsidRDefault="00B12EE9" w:rsidP="00B34E5F">
            <w:pPr>
              <w:autoSpaceDE w:val="0"/>
              <w:autoSpaceDN w:val="0"/>
              <w:adjustRightInd w:val="0"/>
              <w:jc w:val="both"/>
              <w:rPr>
                <w:rFonts w:cstheme="minorHAnsi"/>
              </w:rPr>
            </w:pPr>
          </w:p>
          <w:p w14:paraId="2C55A4D1" w14:textId="77777777" w:rsidR="00B12EE9" w:rsidRDefault="00B12EE9" w:rsidP="00B34E5F">
            <w:pPr>
              <w:autoSpaceDE w:val="0"/>
              <w:autoSpaceDN w:val="0"/>
              <w:adjustRightInd w:val="0"/>
              <w:jc w:val="both"/>
              <w:rPr>
                <w:rFonts w:cstheme="minorHAnsi"/>
              </w:rPr>
            </w:pPr>
          </w:p>
          <w:p w14:paraId="6CA0AA55" w14:textId="77777777" w:rsidR="00B12EE9" w:rsidRDefault="00B12EE9" w:rsidP="00B34E5F">
            <w:pPr>
              <w:autoSpaceDE w:val="0"/>
              <w:autoSpaceDN w:val="0"/>
              <w:adjustRightInd w:val="0"/>
              <w:jc w:val="both"/>
              <w:rPr>
                <w:rFonts w:cstheme="minorHAnsi"/>
              </w:rPr>
            </w:pPr>
          </w:p>
          <w:p w14:paraId="6AB378DC" w14:textId="77777777" w:rsidR="00B12EE9" w:rsidRPr="00322D3D" w:rsidRDefault="00B12EE9" w:rsidP="00B12EE9">
            <w:pPr>
              <w:autoSpaceDE w:val="0"/>
              <w:autoSpaceDN w:val="0"/>
              <w:adjustRightInd w:val="0"/>
              <w:jc w:val="both"/>
              <w:rPr>
                <w:rFonts w:cstheme="minorHAnsi"/>
              </w:rPr>
            </w:pPr>
            <w:r w:rsidRPr="00322D3D">
              <w:rPr>
                <w:rFonts w:cstheme="minorHAnsi"/>
              </w:rPr>
              <w:t xml:space="preserve">• Expliquer </w:t>
            </w:r>
            <w:r w:rsidRPr="00B12EE9">
              <w:rPr>
                <w:rFonts w:cstheme="minorHAnsi"/>
                <w:highlight w:val="cyan"/>
              </w:rPr>
              <w:t>les méthodes de prévention des infections sexuellement transmissibles.</w:t>
            </w:r>
          </w:p>
          <w:p w14:paraId="0230850A" w14:textId="77777777" w:rsidR="00B12EE9" w:rsidRDefault="00B12EE9" w:rsidP="00B12EE9">
            <w:pPr>
              <w:autoSpaceDE w:val="0"/>
              <w:autoSpaceDN w:val="0"/>
              <w:adjustRightInd w:val="0"/>
              <w:jc w:val="both"/>
              <w:rPr>
                <w:rFonts w:cstheme="minorHAnsi"/>
              </w:rPr>
            </w:pPr>
          </w:p>
          <w:p w14:paraId="1A6C8071" w14:textId="77777777" w:rsidR="00B12EE9" w:rsidRPr="00B34E5F" w:rsidRDefault="00B12EE9" w:rsidP="00B12EE9">
            <w:pPr>
              <w:autoSpaceDE w:val="0"/>
              <w:autoSpaceDN w:val="0"/>
              <w:adjustRightInd w:val="0"/>
              <w:jc w:val="both"/>
              <w:rPr>
                <w:rFonts w:cstheme="minorHAnsi"/>
              </w:rPr>
            </w:pPr>
            <w:r w:rsidRPr="00322D3D">
              <w:rPr>
                <w:rFonts w:cstheme="minorHAnsi"/>
              </w:rPr>
              <w:t xml:space="preserve">• Argumenter les enjeux liés aux </w:t>
            </w:r>
            <w:r w:rsidRPr="00B12EE9">
              <w:rPr>
                <w:rFonts w:cstheme="minorHAnsi"/>
                <w:highlight w:val="cyan"/>
              </w:rPr>
              <w:t>comportements responsables dans le domaine de la sexualité.</w:t>
            </w:r>
          </w:p>
        </w:tc>
        <w:tc>
          <w:tcPr>
            <w:tcW w:w="5210" w:type="dxa"/>
            <w:shd w:val="clear" w:color="auto" w:fill="auto"/>
          </w:tcPr>
          <w:p w14:paraId="4F881E2F" w14:textId="77777777" w:rsidR="00A61BEA" w:rsidRDefault="00A61BEA" w:rsidP="00A61BEA">
            <w:pPr>
              <w:rPr>
                <w:rFonts w:cstheme="minorHAnsi"/>
                <w:b/>
                <w:bCs/>
              </w:rPr>
            </w:pPr>
          </w:p>
          <w:p w14:paraId="33FAC538" w14:textId="77777777" w:rsidR="00A61BEA" w:rsidRDefault="00A61BEA" w:rsidP="00A61BEA">
            <w:pPr>
              <w:jc w:val="both"/>
            </w:pPr>
            <w:r>
              <w:rPr>
                <w:rFonts w:cstheme="minorHAnsi"/>
                <w:b/>
                <w:bCs/>
              </w:rPr>
              <w:t xml:space="preserve">• </w:t>
            </w:r>
            <w:r w:rsidRPr="00611D0C">
              <w:rPr>
                <w:highlight w:val="yellow"/>
              </w:rPr>
              <w:t>Maladies causées par des agents pathogènes</w:t>
            </w:r>
            <w:r>
              <w:t xml:space="preserve">, transmises </w:t>
            </w:r>
            <w:r w:rsidRPr="00611D0C">
              <w:rPr>
                <w:highlight w:val="yellow"/>
              </w:rPr>
              <w:t>directement entre êtres humains</w:t>
            </w:r>
            <w:r w:rsidR="00611D0C">
              <w:t xml:space="preserve"> (contact entre hôtes)</w:t>
            </w:r>
            <w:r>
              <w:t xml:space="preserve"> ou par le biais d’animaux tels que les i</w:t>
            </w:r>
            <w:r w:rsidRPr="00611D0C">
              <w:rPr>
                <w:highlight w:val="yellow"/>
              </w:rPr>
              <w:t>nsectes</w:t>
            </w:r>
            <w:r w:rsidR="00611D0C">
              <w:t xml:space="preserve"> assurant maturation et/ou multiplication du pathogène/</w:t>
            </w:r>
            <w:r>
              <w:t>maladies vectorielles).</w:t>
            </w:r>
          </w:p>
          <w:p w14:paraId="366CCE82" w14:textId="77777777" w:rsidR="00FF1286" w:rsidRDefault="00FF1286" w:rsidP="00A61BEA">
            <w:pPr>
              <w:jc w:val="both"/>
            </w:pPr>
          </w:p>
          <w:p w14:paraId="073B30EA" w14:textId="77777777" w:rsidR="00611D0C" w:rsidRDefault="00611D0C" w:rsidP="00611D0C">
            <w:pPr>
              <w:pStyle w:val="Default"/>
              <w:jc w:val="both"/>
              <w:rPr>
                <w:sz w:val="22"/>
                <w:szCs w:val="22"/>
              </w:rPr>
            </w:pPr>
            <w:r>
              <w:rPr>
                <w:rFonts w:cstheme="minorHAnsi"/>
              </w:rPr>
              <w:t xml:space="preserve">• </w:t>
            </w:r>
            <w:r>
              <w:rPr>
                <w:sz w:val="22"/>
                <w:szCs w:val="22"/>
              </w:rPr>
              <w:t>Les agents pathogènes (virus, certaines bactéries ou certains eucaryotes</w:t>
            </w:r>
            <w:r w:rsidRPr="00611D0C">
              <w:rPr>
                <w:sz w:val="22"/>
                <w:szCs w:val="22"/>
                <w:highlight w:val="yellow"/>
              </w:rPr>
              <w:t>) vivent aux dépens d’un autre organisme, appelé hôte</w:t>
            </w:r>
            <w:r>
              <w:rPr>
                <w:sz w:val="22"/>
                <w:szCs w:val="22"/>
              </w:rPr>
              <w:t xml:space="preserve"> (devenu leur milieu biologique), tout en lui portant </w:t>
            </w:r>
            <w:r w:rsidRPr="001D3C41">
              <w:rPr>
                <w:sz w:val="22"/>
                <w:szCs w:val="22"/>
                <w:highlight w:val="yellow"/>
              </w:rPr>
              <w:t xml:space="preserve">préjudice </w:t>
            </w:r>
            <w:r w:rsidRPr="00611D0C">
              <w:rPr>
                <w:sz w:val="22"/>
                <w:szCs w:val="22"/>
                <w:highlight w:val="yellow"/>
              </w:rPr>
              <w:t xml:space="preserve">(les </w:t>
            </w:r>
            <w:r w:rsidRPr="00611D0C">
              <w:rPr>
                <w:sz w:val="22"/>
                <w:szCs w:val="22"/>
                <w:highlight w:val="yellow"/>
              </w:rPr>
              <w:lastRenderedPageBreak/>
              <w:t>sym</w:t>
            </w:r>
            <w:r>
              <w:rPr>
                <w:sz w:val="22"/>
                <w:szCs w:val="22"/>
                <w:highlight w:val="yellow"/>
              </w:rPr>
              <w:t>pt</w:t>
            </w:r>
            <w:r w:rsidRPr="00611D0C">
              <w:rPr>
                <w:sz w:val="22"/>
                <w:szCs w:val="22"/>
                <w:highlight w:val="yellow"/>
              </w:rPr>
              <w:t>ômes).</w:t>
            </w:r>
          </w:p>
          <w:p w14:paraId="04D032C4" w14:textId="77777777" w:rsidR="00611D0C" w:rsidRDefault="00611D0C" w:rsidP="00611D0C">
            <w:pPr>
              <w:pStyle w:val="Default"/>
              <w:rPr>
                <w:sz w:val="22"/>
                <w:szCs w:val="22"/>
              </w:rPr>
            </w:pPr>
          </w:p>
          <w:p w14:paraId="42382DB2" w14:textId="77777777" w:rsidR="00FF1286" w:rsidRDefault="00FF1286" w:rsidP="00611D0C">
            <w:pPr>
              <w:pStyle w:val="Default"/>
              <w:jc w:val="both"/>
              <w:rPr>
                <w:sz w:val="22"/>
                <w:szCs w:val="22"/>
                <w:highlight w:val="yellow"/>
              </w:rPr>
            </w:pPr>
          </w:p>
          <w:p w14:paraId="003DCAC1" w14:textId="77777777" w:rsidR="00611D0C" w:rsidRDefault="00611D0C" w:rsidP="00611D0C">
            <w:pPr>
              <w:pStyle w:val="Default"/>
              <w:jc w:val="both"/>
              <w:rPr>
                <w:sz w:val="22"/>
                <w:szCs w:val="22"/>
              </w:rPr>
            </w:pPr>
            <w:r w:rsidRPr="00611D0C">
              <w:rPr>
                <w:sz w:val="22"/>
                <w:szCs w:val="22"/>
                <w:highlight w:val="yellow"/>
              </w:rPr>
              <w:t>•La propagation peut être plus ou moins rapide et provoquer une épidémie</w:t>
            </w:r>
            <w:r>
              <w:rPr>
                <w:sz w:val="22"/>
                <w:szCs w:val="22"/>
              </w:rPr>
              <w:t xml:space="preserve"> (principalement avec des virus). </w:t>
            </w:r>
          </w:p>
          <w:p w14:paraId="5D97ED5B" w14:textId="77777777" w:rsidR="00FF1286" w:rsidRDefault="00FF1286" w:rsidP="00611D0C">
            <w:pPr>
              <w:pStyle w:val="Default"/>
              <w:jc w:val="both"/>
              <w:rPr>
                <w:sz w:val="22"/>
                <w:szCs w:val="22"/>
              </w:rPr>
            </w:pPr>
          </w:p>
          <w:p w14:paraId="2879B273" w14:textId="77777777" w:rsidR="00611D0C" w:rsidRPr="00611D0C" w:rsidRDefault="00611D0C" w:rsidP="00611D0C">
            <w:pPr>
              <w:pStyle w:val="Default"/>
              <w:jc w:val="both"/>
              <w:rPr>
                <w:sz w:val="22"/>
                <w:szCs w:val="22"/>
              </w:rPr>
            </w:pPr>
            <w:r>
              <w:rPr>
                <w:sz w:val="22"/>
                <w:szCs w:val="22"/>
              </w:rPr>
              <w:t xml:space="preserve">•La connaissance de la propagation du pathogène (voire, s’il y en a un, du vecteur) permet d’envisager les </w:t>
            </w:r>
            <w:r w:rsidRPr="00DF6393">
              <w:rPr>
                <w:sz w:val="22"/>
                <w:szCs w:val="22"/>
                <w:highlight w:val="yellow"/>
              </w:rPr>
              <w:t>luttes individuelles et collectives. Comportements individuels et collectifs</w:t>
            </w:r>
            <w:r>
              <w:rPr>
                <w:sz w:val="22"/>
                <w:szCs w:val="22"/>
              </w:rPr>
              <w:t xml:space="preserve"> permettent de limiter la propagation</w:t>
            </w:r>
          </w:p>
          <w:p w14:paraId="5FBFA757" w14:textId="77777777" w:rsidR="00FF1286" w:rsidRDefault="00FF1286" w:rsidP="00DF6393">
            <w:pPr>
              <w:jc w:val="both"/>
              <w:rPr>
                <w:rFonts w:cstheme="minorHAnsi"/>
                <w:highlight w:val="yellow"/>
              </w:rPr>
            </w:pPr>
          </w:p>
          <w:p w14:paraId="56838BF9" w14:textId="77777777" w:rsidR="001D3C41" w:rsidRDefault="001D3C41" w:rsidP="00DF6393">
            <w:pPr>
              <w:jc w:val="both"/>
              <w:rPr>
                <w:rFonts w:cstheme="minorHAnsi"/>
                <w:highlight w:val="yellow"/>
              </w:rPr>
            </w:pPr>
          </w:p>
          <w:p w14:paraId="0F9DA15B" w14:textId="77777777" w:rsidR="00611D0C" w:rsidRDefault="00DF6393" w:rsidP="00DF6393">
            <w:pPr>
              <w:jc w:val="both"/>
            </w:pPr>
            <w:r w:rsidRPr="00DF6393">
              <w:rPr>
                <w:rFonts w:cstheme="minorHAnsi"/>
                <w:highlight w:val="yellow"/>
              </w:rPr>
              <w:t>•</w:t>
            </w:r>
            <w:r w:rsidRPr="00DF6393">
              <w:rPr>
                <w:highlight w:val="yellow"/>
              </w:rPr>
              <w:t>Changement climatique et extension</w:t>
            </w:r>
            <w:r>
              <w:t xml:space="preserve"> de la  transmission de certains pathogènes</w:t>
            </w:r>
          </w:p>
          <w:p w14:paraId="2D43E7FE" w14:textId="77777777" w:rsidR="00DF6393" w:rsidRDefault="00DF6393" w:rsidP="00DF6393">
            <w:pPr>
              <w:jc w:val="both"/>
            </w:pPr>
          </w:p>
          <w:p w14:paraId="2127BD23" w14:textId="77777777" w:rsidR="00FF1286" w:rsidRDefault="00FF1286" w:rsidP="00DF6393">
            <w:pPr>
              <w:jc w:val="both"/>
            </w:pPr>
          </w:p>
          <w:p w14:paraId="0C8FB498" w14:textId="77777777" w:rsidR="00DF6393" w:rsidRDefault="00DF6393" w:rsidP="00DF6393">
            <w:pPr>
              <w:jc w:val="both"/>
              <w:rPr>
                <w:b/>
                <w:i/>
                <w:iCs/>
                <w:color w:val="00B050"/>
                <w:sz w:val="18"/>
                <w:szCs w:val="18"/>
              </w:rPr>
            </w:pPr>
            <w:r w:rsidRPr="00DF6393">
              <w:rPr>
                <w:b/>
                <w:i/>
                <w:iCs/>
                <w:color w:val="00B050"/>
                <w:sz w:val="18"/>
                <w:szCs w:val="18"/>
              </w:rPr>
              <w:t>pathogène, vecteur, réservoir à pathogène, cycle évolutif, épidémie/endémie, modes de transmission, traitements, prophylaxie, vaccins, porteur sain.</w:t>
            </w:r>
          </w:p>
          <w:p w14:paraId="000FECA3" w14:textId="77777777" w:rsidR="00DF6393" w:rsidRDefault="00DF6393" w:rsidP="00DF6393">
            <w:pPr>
              <w:jc w:val="both"/>
              <w:rPr>
                <w:b/>
                <w:i/>
                <w:iCs/>
                <w:color w:val="00B050"/>
                <w:sz w:val="18"/>
                <w:szCs w:val="18"/>
              </w:rPr>
            </w:pPr>
          </w:p>
          <w:p w14:paraId="7DF5CC47" w14:textId="77777777" w:rsidR="00DF6393" w:rsidRDefault="009D16BF" w:rsidP="009D16BF">
            <w:pPr>
              <w:pStyle w:val="Default"/>
              <w:jc w:val="both"/>
              <w:rPr>
                <w:b/>
                <w:i/>
                <w:iCs/>
                <w:color w:val="00B050"/>
                <w:sz w:val="18"/>
                <w:szCs w:val="18"/>
              </w:rPr>
            </w:pPr>
            <w:r w:rsidRPr="009D16BF">
              <w:rPr>
                <w:b/>
                <w:i/>
                <w:iCs/>
                <w:color w:val="00B050"/>
                <w:sz w:val="18"/>
                <w:szCs w:val="18"/>
              </w:rPr>
              <w:t xml:space="preserve">on s’appuiera sur les exemples d’une </w:t>
            </w:r>
            <w:r w:rsidRPr="009D16BF">
              <w:rPr>
                <w:b/>
                <w:i/>
                <w:iCs/>
                <w:color w:val="00B050"/>
                <w:sz w:val="18"/>
                <w:szCs w:val="18"/>
                <w:highlight w:val="yellow"/>
              </w:rPr>
              <w:t>maladie à transmission directe (VIH) et une à transmission vectorielle (paludisme).</w:t>
            </w:r>
          </w:p>
          <w:p w14:paraId="59AAC04C" w14:textId="77777777" w:rsidR="00FF1286" w:rsidRPr="009D16BF" w:rsidRDefault="00FF1286" w:rsidP="009D16BF">
            <w:pPr>
              <w:pStyle w:val="Default"/>
              <w:jc w:val="both"/>
              <w:rPr>
                <w:b/>
                <w:color w:val="00B050"/>
                <w:sz w:val="18"/>
                <w:szCs w:val="18"/>
              </w:rPr>
            </w:pPr>
          </w:p>
          <w:p w14:paraId="069FF882" w14:textId="77777777" w:rsidR="00DF6393" w:rsidRPr="00DF6393" w:rsidRDefault="00DF6393" w:rsidP="00DF6393">
            <w:pPr>
              <w:pStyle w:val="Default"/>
              <w:spacing w:after="38"/>
              <w:jc w:val="both"/>
              <w:rPr>
                <w:b/>
                <w:color w:val="C0504D" w:themeColor="accent2"/>
                <w:sz w:val="18"/>
                <w:szCs w:val="18"/>
              </w:rPr>
            </w:pPr>
            <w:r w:rsidRPr="00DF6393">
              <w:rPr>
                <w:b/>
                <w:color w:val="C0504D" w:themeColor="accent2"/>
                <w:sz w:val="18"/>
                <w:szCs w:val="18"/>
              </w:rPr>
              <w:t xml:space="preserve">Exploiter des bases de données permettant de connaître la répartition, la prévalence ou l’impact en termes de santé publique d’une maladie à transmission directe et/ou vectorielle. </w:t>
            </w:r>
          </w:p>
          <w:p w14:paraId="420D3EFC" w14:textId="77777777" w:rsidR="00DF6393" w:rsidRPr="00DF6393" w:rsidRDefault="00DF6393" w:rsidP="00DF6393">
            <w:pPr>
              <w:pStyle w:val="Default"/>
              <w:spacing w:after="38"/>
              <w:jc w:val="both"/>
              <w:rPr>
                <w:b/>
                <w:color w:val="C0504D" w:themeColor="accent2"/>
                <w:sz w:val="18"/>
                <w:szCs w:val="18"/>
              </w:rPr>
            </w:pPr>
            <w:r w:rsidRPr="00DF6393">
              <w:rPr>
                <w:b/>
                <w:color w:val="C0504D" w:themeColor="accent2"/>
                <w:sz w:val="18"/>
                <w:szCs w:val="18"/>
              </w:rPr>
              <w:t xml:space="preserve">Exploiter des données issues de l’histoire des sciences pour comprendre la découverte des maladies liées à des pathogènes à transmission directe et/ou vectorielle et leurs traitements. </w:t>
            </w:r>
          </w:p>
          <w:p w14:paraId="11362663" w14:textId="77777777" w:rsidR="00DF6393" w:rsidRPr="00DF6393" w:rsidRDefault="00DF6393" w:rsidP="00DF6393">
            <w:pPr>
              <w:pStyle w:val="Default"/>
              <w:spacing w:after="38"/>
              <w:jc w:val="both"/>
              <w:rPr>
                <w:b/>
                <w:color w:val="C0504D" w:themeColor="accent2"/>
                <w:sz w:val="18"/>
                <w:szCs w:val="18"/>
              </w:rPr>
            </w:pPr>
            <w:r w:rsidRPr="00DF6393">
              <w:rPr>
                <w:b/>
                <w:color w:val="C0504D" w:themeColor="accent2"/>
                <w:sz w:val="18"/>
                <w:szCs w:val="18"/>
              </w:rPr>
              <w:t xml:space="preserve">Observer des frottis sanguins d’individus atteints de paludisme. </w:t>
            </w:r>
          </w:p>
          <w:p w14:paraId="656B5976" w14:textId="77777777" w:rsidR="00DF6393" w:rsidRPr="00DF6393" w:rsidRDefault="00DF6393" w:rsidP="00DF6393">
            <w:pPr>
              <w:pStyle w:val="Default"/>
              <w:spacing w:after="38"/>
              <w:jc w:val="both"/>
              <w:rPr>
                <w:b/>
                <w:color w:val="C0504D" w:themeColor="accent2"/>
                <w:sz w:val="18"/>
                <w:szCs w:val="18"/>
              </w:rPr>
            </w:pPr>
            <w:r w:rsidRPr="00DF6393">
              <w:rPr>
                <w:b/>
                <w:color w:val="C0504D" w:themeColor="accent2"/>
                <w:sz w:val="18"/>
                <w:szCs w:val="18"/>
              </w:rPr>
              <w:t xml:space="preserve">Observer des appareils buccaux d’insectes vecteurs d’agents pathogènes. </w:t>
            </w:r>
          </w:p>
          <w:p w14:paraId="6253F83B" w14:textId="77777777" w:rsidR="00DF6393" w:rsidRPr="00DF6393" w:rsidRDefault="00DF6393" w:rsidP="00DF6393">
            <w:pPr>
              <w:pStyle w:val="Default"/>
              <w:spacing w:after="38"/>
              <w:jc w:val="both"/>
              <w:rPr>
                <w:b/>
                <w:color w:val="C0504D" w:themeColor="accent2"/>
                <w:sz w:val="18"/>
                <w:szCs w:val="18"/>
              </w:rPr>
            </w:pPr>
            <w:r w:rsidRPr="00DF6393">
              <w:rPr>
                <w:b/>
                <w:color w:val="C0504D" w:themeColor="accent2"/>
                <w:sz w:val="18"/>
                <w:szCs w:val="18"/>
              </w:rPr>
              <w:t xml:space="preserve">Exploiter des documents montrant les modes de lutte contre des maladies vectorielles en France et dans le monde. </w:t>
            </w:r>
          </w:p>
          <w:p w14:paraId="4A66CCA5" w14:textId="77777777" w:rsidR="00DF6393" w:rsidRPr="00DF6393" w:rsidRDefault="00DF6393" w:rsidP="00DF6393">
            <w:pPr>
              <w:pStyle w:val="Default"/>
              <w:spacing w:after="38"/>
              <w:jc w:val="both"/>
              <w:rPr>
                <w:b/>
                <w:color w:val="C0504D" w:themeColor="accent2"/>
                <w:sz w:val="18"/>
                <w:szCs w:val="18"/>
              </w:rPr>
            </w:pPr>
            <w:r w:rsidRPr="00DF6393">
              <w:rPr>
                <w:b/>
                <w:color w:val="C0504D" w:themeColor="accent2"/>
                <w:sz w:val="18"/>
                <w:szCs w:val="18"/>
              </w:rPr>
              <w:t xml:space="preserve">Identifier, dans le cas du VIH, les conduites limitant la propagation de la maladie. </w:t>
            </w:r>
          </w:p>
          <w:p w14:paraId="64C5AE48" w14:textId="77777777" w:rsidR="00DF6393" w:rsidRPr="00DF6393" w:rsidRDefault="00DF6393" w:rsidP="00DF6393">
            <w:pPr>
              <w:pStyle w:val="Default"/>
              <w:jc w:val="both"/>
              <w:rPr>
                <w:b/>
                <w:color w:val="C0504D" w:themeColor="accent2"/>
                <w:sz w:val="18"/>
                <w:szCs w:val="18"/>
              </w:rPr>
            </w:pPr>
            <w:r w:rsidRPr="00DF6393">
              <w:rPr>
                <w:b/>
                <w:color w:val="C0504D" w:themeColor="accent2"/>
                <w:sz w:val="18"/>
                <w:szCs w:val="18"/>
              </w:rPr>
              <w:t xml:space="preserve">Appliquer les connaissances acquises à d’autres exemples choisis pour leur intérêt local ou de santé publique, et pour permettre aux élèves d’exercer les compétences attendues sur d’autres cas de maladies (chikungunya, dengue, maladie de Lyme, </w:t>
            </w:r>
            <w:r w:rsidRPr="00DF6393">
              <w:rPr>
                <w:b/>
                <w:color w:val="C0504D" w:themeColor="accent2"/>
                <w:sz w:val="18"/>
                <w:szCs w:val="18"/>
              </w:rPr>
              <w:lastRenderedPageBreak/>
              <w:t xml:space="preserve">toxoplasmose, …). </w:t>
            </w:r>
          </w:p>
          <w:p w14:paraId="0EBBDFEB" w14:textId="77777777" w:rsidR="00DF6393" w:rsidRPr="00DF6393" w:rsidRDefault="00DF6393" w:rsidP="00DF6393">
            <w:pPr>
              <w:jc w:val="both"/>
              <w:rPr>
                <w:b/>
                <w:bCs/>
                <w:color w:val="00B050"/>
                <w:sz w:val="18"/>
                <w:szCs w:val="18"/>
              </w:rPr>
            </w:pPr>
          </w:p>
        </w:tc>
        <w:tc>
          <w:tcPr>
            <w:tcW w:w="3011" w:type="dxa"/>
            <w:shd w:val="clear" w:color="auto" w:fill="auto"/>
          </w:tcPr>
          <w:p w14:paraId="5889F317" w14:textId="77777777" w:rsidR="00DA4F0D" w:rsidRPr="00512DB2" w:rsidRDefault="00DA4F0D" w:rsidP="00DA4F0D">
            <w:pPr>
              <w:pStyle w:val="Pa7"/>
              <w:spacing w:after="40"/>
              <w:rPr>
                <w:rFonts w:asciiTheme="minorHAnsi" w:hAnsiTheme="minorHAnsi" w:cstheme="minorHAnsi"/>
                <w:b/>
                <w:bCs/>
                <w:color w:val="000000"/>
                <w:sz w:val="18"/>
                <w:szCs w:val="18"/>
              </w:rPr>
            </w:pPr>
          </w:p>
          <w:p w14:paraId="3F3FA674" w14:textId="77777777" w:rsidR="00DA4F0D" w:rsidRPr="00512DB2" w:rsidRDefault="00DA4F0D" w:rsidP="00DA4F0D">
            <w:pPr>
              <w:pStyle w:val="Pa7"/>
              <w:spacing w:after="40"/>
              <w:rPr>
                <w:rFonts w:asciiTheme="minorHAnsi" w:hAnsiTheme="minorHAnsi" w:cstheme="minorHAnsi"/>
                <w:b/>
                <w:bCs/>
                <w:color w:val="000000"/>
                <w:sz w:val="18"/>
                <w:szCs w:val="18"/>
              </w:rPr>
            </w:pPr>
          </w:p>
          <w:p w14:paraId="07E1759A" w14:textId="77777777" w:rsidR="00DA4F0D" w:rsidRPr="00512DB2" w:rsidRDefault="00DA4F0D" w:rsidP="00DA4F0D">
            <w:pPr>
              <w:pStyle w:val="Pa7"/>
              <w:spacing w:after="40"/>
              <w:rPr>
                <w:rFonts w:asciiTheme="minorHAnsi" w:hAnsiTheme="minorHAnsi" w:cstheme="minorHAnsi"/>
                <w:b/>
                <w:bCs/>
                <w:color w:val="FF0000"/>
                <w:sz w:val="18"/>
                <w:szCs w:val="18"/>
              </w:rPr>
            </w:pPr>
            <w:r w:rsidRPr="00512DB2">
              <w:rPr>
                <w:rFonts w:asciiTheme="minorHAnsi" w:hAnsiTheme="minorHAnsi" w:cstheme="minorHAnsi"/>
                <w:b/>
                <w:bCs/>
                <w:color w:val="FF0000"/>
                <w:sz w:val="18"/>
                <w:szCs w:val="18"/>
              </w:rPr>
              <w:t xml:space="preserve">Observation de micro-organismes au microscope : levures, bactéries du yaourt, euglènes, paramécies. </w:t>
            </w:r>
          </w:p>
          <w:p w14:paraId="6F695708" w14:textId="77777777" w:rsidR="00DA4F0D" w:rsidRPr="00512DB2" w:rsidRDefault="00DA4F0D" w:rsidP="00DA4F0D">
            <w:pPr>
              <w:pStyle w:val="Default"/>
              <w:rPr>
                <w:rFonts w:asciiTheme="minorHAnsi" w:hAnsiTheme="minorHAnsi" w:cstheme="minorHAnsi"/>
                <w:sz w:val="18"/>
                <w:szCs w:val="18"/>
              </w:rPr>
            </w:pPr>
          </w:p>
          <w:p w14:paraId="373CAFB0" w14:textId="77777777" w:rsidR="00DA4F0D" w:rsidRPr="00512DB2" w:rsidRDefault="00DA4F0D" w:rsidP="00DA4F0D">
            <w:pPr>
              <w:pStyle w:val="Pa7"/>
              <w:spacing w:after="40"/>
              <w:jc w:val="both"/>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 xml:space="preserve">Observation microscopique d’un frottis sanguin (préparation du commerce). </w:t>
            </w:r>
          </w:p>
          <w:p w14:paraId="2E2CCE6D" w14:textId="77777777" w:rsidR="00DA4F0D" w:rsidRPr="00512DB2" w:rsidRDefault="00DA4F0D" w:rsidP="00DA4F0D">
            <w:pPr>
              <w:pStyle w:val="Default"/>
              <w:jc w:val="both"/>
              <w:rPr>
                <w:rFonts w:asciiTheme="minorHAnsi" w:hAnsiTheme="minorHAnsi" w:cstheme="minorHAnsi"/>
                <w:color w:val="FF0000"/>
                <w:sz w:val="18"/>
                <w:szCs w:val="18"/>
              </w:rPr>
            </w:pPr>
          </w:p>
          <w:p w14:paraId="07F7FD20" w14:textId="77777777" w:rsidR="00DA4F0D" w:rsidRPr="00512DB2" w:rsidRDefault="00DA4F0D" w:rsidP="00DA4F0D">
            <w:pPr>
              <w:pStyle w:val="Default"/>
              <w:rPr>
                <w:rFonts w:asciiTheme="minorHAnsi" w:hAnsiTheme="minorHAnsi" w:cstheme="minorHAnsi"/>
                <w:sz w:val="18"/>
                <w:szCs w:val="18"/>
              </w:rPr>
            </w:pPr>
          </w:p>
          <w:p w14:paraId="4FB659B7" w14:textId="77777777" w:rsidR="00DA4F0D" w:rsidRPr="00512DB2" w:rsidRDefault="00DA4F0D" w:rsidP="00DA4F0D">
            <w:pPr>
              <w:pStyle w:val="Pa7"/>
              <w:spacing w:after="40"/>
              <w:jc w:val="both"/>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 xml:space="preserve">Observation microscopique et comparaison de coupes microscopiques </w:t>
            </w:r>
            <w:r w:rsidRPr="00512DB2">
              <w:rPr>
                <w:rFonts w:asciiTheme="minorHAnsi" w:hAnsiTheme="minorHAnsi" w:cstheme="minorHAnsi"/>
                <w:b/>
                <w:bCs/>
                <w:color w:val="FF0000"/>
                <w:sz w:val="18"/>
                <w:szCs w:val="18"/>
              </w:rPr>
              <w:lastRenderedPageBreak/>
              <w:t xml:space="preserve">de peau saine/ peau infectée (préparation du commerce). </w:t>
            </w:r>
          </w:p>
          <w:p w14:paraId="219C97F3" w14:textId="77777777" w:rsidR="00A61BEA" w:rsidRDefault="00A61BEA" w:rsidP="00A61BEA">
            <w:pPr>
              <w:rPr>
                <w:b/>
                <w:bCs/>
              </w:rPr>
            </w:pPr>
          </w:p>
          <w:p w14:paraId="0F7E1049" w14:textId="77777777" w:rsidR="00422B99" w:rsidRDefault="00422B99" w:rsidP="00A61BEA">
            <w:pPr>
              <w:rPr>
                <w:b/>
                <w:bCs/>
              </w:rPr>
            </w:pPr>
          </w:p>
          <w:p w14:paraId="72436D2D" w14:textId="77777777" w:rsidR="00422B99" w:rsidRDefault="00422B99" w:rsidP="00A61BEA">
            <w:pPr>
              <w:rPr>
                <w:b/>
                <w:bCs/>
              </w:rPr>
            </w:pPr>
          </w:p>
          <w:p w14:paraId="1FC03B14" w14:textId="77777777" w:rsidR="00422B99" w:rsidRDefault="00422B99" w:rsidP="00A61BEA">
            <w:pPr>
              <w:rPr>
                <w:b/>
                <w:bCs/>
              </w:rPr>
            </w:pPr>
          </w:p>
          <w:p w14:paraId="2CA73F1D" w14:textId="77777777" w:rsidR="00422B99" w:rsidRDefault="00422B99" w:rsidP="00A61BEA">
            <w:pPr>
              <w:rPr>
                <w:b/>
                <w:bCs/>
              </w:rPr>
            </w:pPr>
          </w:p>
          <w:p w14:paraId="272D1500" w14:textId="77777777" w:rsidR="00422B99" w:rsidRPr="00422B99" w:rsidRDefault="00422B99" w:rsidP="00422B99">
            <w:pPr>
              <w:pStyle w:val="Pa7"/>
              <w:spacing w:after="40"/>
              <w:rPr>
                <w:rFonts w:asciiTheme="minorHAnsi" w:hAnsiTheme="minorHAnsi" w:cstheme="minorHAnsi"/>
                <w:color w:val="FF0000"/>
                <w:sz w:val="18"/>
                <w:szCs w:val="18"/>
              </w:rPr>
            </w:pPr>
            <w:r w:rsidRPr="00422B99">
              <w:rPr>
                <w:rFonts w:asciiTheme="minorHAnsi" w:hAnsiTheme="minorHAnsi" w:cstheme="minorHAnsi"/>
                <w:b/>
                <w:bCs/>
                <w:color w:val="FF0000"/>
                <w:sz w:val="18"/>
                <w:szCs w:val="18"/>
              </w:rPr>
              <w:t xml:space="preserve">Identifier les microorganismes avec des galeries API. </w:t>
            </w:r>
          </w:p>
          <w:p w14:paraId="078B7632" w14:textId="77777777" w:rsidR="00422B99" w:rsidRDefault="00422B99" w:rsidP="00A61BEA">
            <w:pPr>
              <w:rPr>
                <w:b/>
                <w:bCs/>
              </w:rPr>
            </w:pPr>
          </w:p>
        </w:tc>
      </w:tr>
      <w:tr w:rsidR="00A61BEA" w:rsidRPr="00A61BEA" w14:paraId="5DB2500A" w14:textId="77777777" w:rsidTr="00A61BEA">
        <w:trPr>
          <w:trHeight w:val="275"/>
        </w:trPr>
        <w:tc>
          <w:tcPr>
            <w:tcW w:w="3119" w:type="dxa"/>
            <w:shd w:val="clear" w:color="auto" w:fill="auto"/>
          </w:tcPr>
          <w:p w14:paraId="60641576" w14:textId="77777777" w:rsidR="00A61BEA" w:rsidRPr="009D16BF" w:rsidRDefault="009D16BF" w:rsidP="009D16BF">
            <w:pPr>
              <w:jc w:val="center"/>
              <w:rPr>
                <w:b/>
                <w:bCs/>
                <w:u w:val="single"/>
              </w:rPr>
            </w:pPr>
            <w:r w:rsidRPr="009D16BF">
              <w:rPr>
                <w:b/>
                <w:bCs/>
                <w:u w:val="single"/>
              </w:rPr>
              <w:lastRenderedPageBreak/>
              <w:t>Microbiote humain et santé</w:t>
            </w:r>
          </w:p>
        </w:tc>
        <w:tc>
          <w:tcPr>
            <w:tcW w:w="4395" w:type="dxa"/>
            <w:shd w:val="clear" w:color="auto" w:fill="auto"/>
          </w:tcPr>
          <w:p w14:paraId="7A982D39" w14:textId="77777777" w:rsidR="00A61BEA" w:rsidRDefault="00B34E5F" w:rsidP="00B34E5F">
            <w:pPr>
              <w:autoSpaceDE w:val="0"/>
              <w:autoSpaceDN w:val="0"/>
              <w:adjustRightInd w:val="0"/>
              <w:jc w:val="both"/>
              <w:rPr>
                <w:rFonts w:cstheme="minorHAnsi"/>
                <w:highlight w:val="cyan"/>
              </w:rPr>
            </w:pPr>
            <w:r>
              <w:rPr>
                <w:rFonts w:cstheme="minorHAnsi"/>
              </w:rPr>
              <w:t xml:space="preserve">• </w:t>
            </w:r>
            <w:r w:rsidRPr="00B34E5F">
              <w:rPr>
                <w:rFonts w:cstheme="minorHAnsi"/>
              </w:rPr>
              <w:t xml:space="preserve">Relier la digestion des aliments en nutriments et leur absorption ; </w:t>
            </w:r>
            <w:r w:rsidRPr="00B34E5F">
              <w:rPr>
                <w:rFonts w:cstheme="minorHAnsi"/>
                <w:highlight w:val="cyan"/>
              </w:rPr>
              <w:t>importance des micro-organismes</w:t>
            </w:r>
            <w:r>
              <w:rPr>
                <w:rFonts w:cstheme="minorHAnsi"/>
                <w:highlight w:val="cyan"/>
              </w:rPr>
              <w:t xml:space="preserve"> </w:t>
            </w:r>
            <w:r w:rsidRPr="00B34E5F">
              <w:rPr>
                <w:rFonts w:cstheme="minorHAnsi"/>
                <w:highlight w:val="cyan"/>
              </w:rPr>
              <w:t>dans ces deux processus.</w:t>
            </w:r>
          </w:p>
          <w:p w14:paraId="3B0BF059" w14:textId="77777777" w:rsidR="00B34E5F" w:rsidRDefault="00B34E5F" w:rsidP="00B34E5F">
            <w:pPr>
              <w:autoSpaceDE w:val="0"/>
              <w:autoSpaceDN w:val="0"/>
              <w:adjustRightInd w:val="0"/>
              <w:jc w:val="both"/>
              <w:rPr>
                <w:rFonts w:cstheme="minorHAnsi"/>
                <w:highlight w:val="cyan"/>
              </w:rPr>
            </w:pPr>
          </w:p>
          <w:p w14:paraId="54105DEC"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•Mettre en relation </w:t>
            </w:r>
            <w:r w:rsidRPr="00B34E5F">
              <w:rPr>
                <w:rFonts w:cstheme="minorHAnsi"/>
                <w:highlight w:val="cyan"/>
              </w:rPr>
              <w:t>régimes alimentaires, flores intestinales et fonctionnement de l’organisme.</w:t>
            </w:r>
          </w:p>
          <w:p w14:paraId="12F00D8A" w14:textId="77777777" w:rsidR="00B34E5F" w:rsidRPr="00B34E5F" w:rsidRDefault="00B34E5F" w:rsidP="00B34E5F">
            <w:pPr>
              <w:autoSpaceDE w:val="0"/>
              <w:autoSpaceDN w:val="0"/>
              <w:adjustRightInd w:val="0"/>
              <w:jc w:val="both"/>
              <w:rPr>
                <w:rFonts w:cstheme="minorHAnsi"/>
              </w:rPr>
            </w:pPr>
            <w:r w:rsidRPr="00B34E5F">
              <w:rPr>
                <w:rFonts w:cstheme="minorHAnsi"/>
              </w:rPr>
              <w:t>• Mettre en relation les régimes/habitudes alimentaires et différents équilibres alimentaires et argumenter l’intérêt</w:t>
            </w:r>
            <w:r>
              <w:rPr>
                <w:rFonts w:cstheme="minorHAnsi"/>
              </w:rPr>
              <w:t xml:space="preserve"> </w:t>
            </w:r>
            <w:r w:rsidRPr="00B34E5F">
              <w:rPr>
                <w:rFonts w:cstheme="minorHAnsi"/>
              </w:rPr>
              <w:t>de politiques de prévention liées à l’alimentation en matière de préservation de la santé.</w:t>
            </w:r>
          </w:p>
          <w:p w14:paraId="1E4422B4" w14:textId="77777777" w:rsidR="00B34E5F" w:rsidRPr="00B34E5F" w:rsidRDefault="00B34E5F" w:rsidP="00B34E5F">
            <w:pPr>
              <w:autoSpaceDE w:val="0"/>
              <w:autoSpaceDN w:val="0"/>
              <w:adjustRightInd w:val="0"/>
              <w:jc w:val="both"/>
              <w:rPr>
                <w:rFonts w:cstheme="minorHAnsi"/>
              </w:rPr>
            </w:pPr>
          </w:p>
          <w:p w14:paraId="36F41661"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 Relier </w:t>
            </w:r>
            <w:r w:rsidRPr="00B34E5F">
              <w:rPr>
                <w:rFonts w:cstheme="minorHAnsi"/>
                <w:highlight w:val="cyan"/>
              </w:rPr>
              <w:t>l’ubiquité, la diversité et l’évolution du microbiote humain à une protection accrue et efficace de l’organisme.</w:t>
            </w:r>
          </w:p>
          <w:p w14:paraId="4D0B498D" w14:textId="77777777" w:rsidR="00B34E5F" w:rsidRPr="00B34E5F" w:rsidRDefault="00B34E5F" w:rsidP="00B34E5F">
            <w:pPr>
              <w:autoSpaceDE w:val="0"/>
              <w:autoSpaceDN w:val="0"/>
              <w:adjustRightInd w:val="0"/>
              <w:jc w:val="both"/>
              <w:rPr>
                <w:rFonts w:cstheme="minorHAnsi"/>
              </w:rPr>
            </w:pPr>
          </w:p>
          <w:p w14:paraId="4511768C" w14:textId="77777777" w:rsidR="00B34E5F" w:rsidRPr="00B34E5F" w:rsidRDefault="00B34E5F" w:rsidP="00B34E5F">
            <w:pPr>
              <w:autoSpaceDE w:val="0"/>
              <w:autoSpaceDN w:val="0"/>
              <w:adjustRightInd w:val="0"/>
              <w:jc w:val="both"/>
              <w:rPr>
                <w:rFonts w:cstheme="minorHAnsi"/>
                <w:highlight w:val="cyan"/>
              </w:rPr>
            </w:pPr>
            <w:r w:rsidRPr="00B34E5F">
              <w:rPr>
                <w:rFonts w:cstheme="minorHAnsi"/>
              </w:rPr>
              <w:t xml:space="preserve">• Identifier la </w:t>
            </w:r>
            <w:r w:rsidRPr="00B34E5F">
              <w:rPr>
                <w:rFonts w:cstheme="minorHAnsi"/>
                <w:highlight w:val="cyan"/>
              </w:rPr>
              <w:t>nécessité d’un équilibre entre mesures d’hygiène et le maintien du microbiote.</w:t>
            </w:r>
          </w:p>
          <w:p w14:paraId="49FDA7E9" w14:textId="77777777" w:rsidR="00B34E5F" w:rsidRPr="00B34E5F" w:rsidRDefault="00B34E5F" w:rsidP="00B34E5F">
            <w:pPr>
              <w:autoSpaceDE w:val="0"/>
              <w:autoSpaceDN w:val="0"/>
              <w:adjustRightInd w:val="0"/>
              <w:jc w:val="both"/>
              <w:rPr>
                <w:rFonts w:cstheme="minorHAnsi"/>
                <w:highlight w:val="cyan"/>
              </w:rPr>
            </w:pPr>
          </w:p>
          <w:p w14:paraId="231F6153" w14:textId="77777777" w:rsidR="00B34E5F" w:rsidRPr="00B34E5F" w:rsidRDefault="00B34E5F" w:rsidP="00B34E5F">
            <w:pPr>
              <w:autoSpaceDE w:val="0"/>
              <w:autoSpaceDN w:val="0"/>
              <w:adjustRightInd w:val="0"/>
              <w:jc w:val="both"/>
              <w:rPr>
                <w:rFonts w:cstheme="minorHAnsi"/>
              </w:rPr>
            </w:pPr>
            <w:r w:rsidRPr="00B34E5F">
              <w:rPr>
                <w:rFonts w:cstheme="minorHAnsi"/>
              </w:rPr>
              <w:t xml:space="preserve">• Expliquer </w:t>
            </w:r>
            <w:r w:rsidRPr="00B34E5F">
              <w:rPr>
                <w:rFonts w:cstheme="minorHAnsi"/>
                <w:highlight w:val="cyan"/>
              </w:rPr>
              <w:t>l’efficacité des antibiotiques</w:t>
            </w:r>
            <w:r w:rsidRPr="00B34E5F">
              <w:rPr>
                <w:rFonts w:cstheme="minorHAnsi"/>
              </w:rPr>
              <w:t xml:space="preserve"> dans l’élimination de certains microbes et argumenter </w:t>
            </w:r>
            <w:r w:rsidRPr="00322D3D">
              <w:rPr>
                <w:rFonts w:cstheme="minorHAnsi"/>
                <w:highlight w:val="cyan"/>
              </w:rPr>
              <w:t>l’intérêt de leur</w:t>
            </w:r>
            <w:r w:rsidR="00322D3D" w:rsidRPr="00322D3D">
              <w:rPr>
                <w:rFonts w:cstheme="minorHAnsi"/>
                <w:highlight w:val="cyan"/>
              </w:rPr>
              <w:t xml:space="preserve"> u</w:t>
            </w:r>
            <w:r w:rsidRPr="00322D3D">
              <w:rPr>
                <w:rFonts w:cstheme="minorHAnsi"/>
                <w:highlight w:val="cyan"/>
              </w:rPr>
              <w:t>sage raisonné.</w:t>
            </w:r>
          </w:p>
          <w:p w14:paraId="05E5722A" w14:textId="77777777" w:rsidR="00B34E5F" w:rsidRDefault="00B34E5F" w:rsidP="00B34E5F">
            <w:pPr>
              <w:autoSpaceDE w:val="0"/>
              <w:autoSpaceDN w:val="0"/>
              <w:adjustRightInd w:val="0"/>
              <w:jc w:val="both"/>
              <w:rPr>
                <w:rFonts w:cstheme="minorHAnsi"/>
                <w:highlight w:val="cyan"/>
              </w:rPr>
            </w:pPr>
          </w:p>
          <w:p w14:paraId="4E5973E6" w14:textId="77777777" w:rsidR="00C30D4A" w:rsidRPr="00D94276" w:rsidRDefault="00C30D4A" w:rsidP="00B34E5F">
            <w:pPr>
              <w:autoSpaceDE w:val="0"/>
              <w:autoSpaceDN w:val="0"/>
              <w:adjustRightInd w:val="0"/>
              <w:jc w:val="both"/>
              <w:rPr>
                <w:rFonts w:cstheme="minorHAnsi"/>
                <w:i/>
              </w:rPr>
            </w:pPr>
          </w:p>
          <w:p w14:paraId="58C012B3" w14:textId="77777777" w:rsidR="00C30D4A" w:rsidRPr="00B34E5F" w:rsidRDefault="00C30D4A" w:rsidP="00B34E5F">
            <w:pPr>
              <w:autoSpaceDE w:val="0"/>
              <w:autoSpaceDN w:val="0"/>
              <w:adjustRightInd w:val="0"/>
              <w:jc w:val="both"/>
              <w:rPr>
                <w:rFonts w:cstheme="minorHAnsi"/>
                <w:highlight w:val="cyan"/>
              </w:rPr>
            </w:pPr>
            <w:r w:rsidRPr="00D94276">
              <w:rPr>
                <w:rFonts w:cstheme="minorHAnsi"/>
                <w:i/>
              </w:rPr>
              <w:t>« Microbiote et digestion, mise en place dès la naissance, microbiote et obésité, rien sur dérive microbiote vers pathogénicité »</w:t>
            </w:r>
          </w:p>
        </w:tc>
        <w:tc>
          <w:tcPr>
            <w:tcW w:w="5210" w:type="dxa"/>
            <w:shd w:val="clear" w:color="auto" w:fill="auto"/>
          </w:tcPr>
          <w:p w14:paraId="5B9A3631" w14:textId="77777777" w:rsidR="00A61BEA" w:rsidRDefault="00FF1286" w:rsidP="00FF1286">
            <w:pPr>
              <w:jc w:val="both"/>
            </w:pPr>
            <w:r>
              <w:rPr>
                <w:rFonts w:cstheme="minorHAnsi"/>
                <w:b/>
                <w:bCs/>
              </w:rPr>
              <w:t>•</w:t>
            </w:r>
            <w:r>
              <w:t xml:space="preserve"> </w:t>
            </w:r>
            <w:r w:rsidRPr="00FF1286">
              <w:rPr>
                <w:highlight w:val="yellow"/>
              </w:rPr>
              <w:t>Microbiote</w:t>
            </w:r>
            <w:r>
              <w:t xml:space="preserve"> = ensemble des microorganismes qui vit sur et dans le corps humain.</w:t>
            </w:r>
          </w:p>
          <w:p w14:paraId="461DD57C" w14:textId="77777777" w:rsidR="00FF1286" w:rsidRDefault="00FF1286" w:rsidP="00FF1286">
            <w:pPr>
              <w:jc w:val="both"/>
            </w:pPr>
            <w:r>
              <w:rPr>
                <w:rFonts w:cstheme="minorHAnsi"/>
              </w:rPr>
              <w:t>•I</w:t>
            </w:r>
            <w:r>
              <w:t xml:space="preserve">nteractions entre hôte et microbiote / </w:t>
            </w:r>
            <w:r w:rsidRPr="00FF1286">
              <w:rPr>
                <w:highlight w:val="yellow"/>
              </w:rPr>
              <w:t>rôle essentiel pour le maintien de la santé et du bien-être</w:t>
            </w:r>
            <w:r>
              <w:t xml:space="preserve"> de l’hôte. La composition en microorganismes et la diversité du </w:t>
            </w:r>
            <w:r w:rsidRPr="00FF1286">
              <w:rPr>
                <w:highlight w:val="yellow"/>
              </w:rPr>
              <w:t>microbiote = indicateurs de santé</w:t>
            </w:r>
            <w:r>
              <w:t>.</w:t>
            </w:r>
          </w:p>
          <w:p w14:paraId="0193CE2B" w14:textId="77777777" w:rsidR="00FF1286" w:rsidRDefault="00FF1286" w:rsidP="00FF1286">
            <w:pPr>
              <w:jc w:val="both"/>
            </w:pPr>
            <w:r>
              <w:rPr>
                <w:rFonts w:cstheme="minorHAnsi"/>
              </w:rPr>
              <w:t>•</w:t>
            </w:r>
            <w:r>
              <w:t xml:space="preserve">Mise en place </w:t>
            </w:r>
            <w:r w:rsidRPr="00FF1286">
              <w:rPr>
                <w:highlight w:val="yellow"/>
              </w:rPr>
              <w:t>dès la naissance</w:t>
            </w:r>
            <w:r>
              <w:t xml:space="preserve"> et </w:t>
            </w:r>
            <w:r w:rsidRPr="00FF1286">
              <w:rPr>
                <w:highlight w:val="yellow"/>
              </w:rPr>
              <w:t>évolution</w:t>
            </w:r>
            <w:r>
              <w:t xml:space="preserve"> en fonction de différents facteurs </w:t>
            </w:r>
            <w:r w:rsidRPr="00FF1286">
              <w:t>comme</w:t>
            </w:r>
            <w:r w:rsidRPr="00FF1286">
              <w:rPr>
                <w:highlight w:val="yellow"/>
              </w:rPr>
              <w:t xml:space="preserve"> l’alimentation (présence de fibres) ou les traitements antibiotiques</w:t>
            </w:r>
            <w:r>
              <w:t>.</w:t>
            </w:r>
          </w:p>
          <w:p w14:paraId="1E58EC1D" w14:textId="77777777" w:rsidR="00FF1286" w:rsidRPr="00077A0C" w:rsidRDefault="00FF1286" w:rsidP="00FF1286">
            <w:pPr>
              <w:jc w:val="both"/>
              <w:rPr>
                <w:rFonts w:cstheme="minorHAnsi"/>
                <w:sz w:val="16"/>
                <w:szCs w:val="16"/>
              </w:rPr>
            </w:pPr>
          </w:p>
          <w:p w14:paraId="5466D99F" w14:textId="77777777" w:rsidR="00351241" w:rsidRDefault="00FF1286" w:rsidP="00FF1286">
            <w:pPr>
              <w:jc w:val="both"/>
            </w:pPr>
            <w:r>
              <w:rPr>
                <w:rFonts w:cstheme="minorHAnsi"/>
              </w:rPr>
              <w:t>•</w:t>
            </w:r>
            <w:r w:rsidR="00351241">
              <w:rPr>
                <w:rFonts w:cstheme="minorHAnsi"/>
              </w:rPr>
              <w:t>M</w:t>
            </w:r>
            <w:r w:rsidR="00351241">
              <w:t xml:space="preserve">icrobiote intestinal/ </w:t>
            </w:r>
            <w:r w:rsidR="00351241" w:rsidRPr="00351241">
              <w:rPr>
                <w:highlight w:val="yellow"/>
              </w:rPr>
              <w:t>r</w:t>
            </w:r>
            <w:r w:rsidRPr="00351241">
              <w:rPr>
                <w:highlight w:val="yellow"/>
              </w:rPr>
              <w:t>ôle indispensable dans l’immunité et dans la digestion</w:t>
            </w:r>
            <w:r w:rsidRPr="00351241">
              <w:t>. C</w:t>
            </w:r>
            <w:r>
              <w:t>ertaines bactéries ont des propriétés anti-inflammatoires.</w:t>
            </w:r>
          </w:p>
          <w:p w14:paraId="08B779E0" w14:textId="77777777" w:rsidR="00FF1286" w:rsidRDefault="00FF1286" w:rsidP="00FF1286">
            <w:pPr>
              <w:jc w:val="both"/>
            </w:pPr>
            <w:r>
              <w:t xml:space="preserve"> Les travaux sur le microbiote établissent des </w:t>
            </w:r>
            <w:r w:rsidRPr="00351241">
              <w:rPr>
                <w:highlight w:val="yellow"/>
              </w:rPr>
              <w:t>corrélations entre des compositions du microbiote et des pathologies</w:t>
            </w:r>
            <w:r>
              <w:t>. La modulation du microbiote ouvre des pistes de traitement dans certains cas de maladies.</w:t>
            </w:r>
          </w:p>
          <w:p w14:paraId="01CB3EBA" w14:textId="77777777" w:rsidR="00FF1286" w:rsidRDefault="00FF1286" w:rsidP="00FF1286">
            <w:pPr>
              <w:jc w:val="both"/>
              <w:rPr>
                <w:b/>
                <w:bCs/>
              </w:rPr>
            </w:pPr>
          </w:p>
          <w:p w14:paraId="6D320975" w14:textId="77777777" w:rsidR="00351241" w:rsidRDefault="00351241" w:rsidP="00FF1286">
            <w:pPr>
              <w:jc w:val="both"/>
            </w:pPr>
            <w:r>
              <w:rPr>
                <w:rFonts w:cstheme="minorHAnsi"/>
                <w:b/>
                <w:bCs/>
              </w:rPr>
              <w:t xml:space="preserve">• </w:t>
            </w:r>
            <w:r>
              <w:t xml:space="preserve">Certains </w:t>
            </w:r>
            <w:r w:rsidRPr="00351241">
              <w:rPr>
                <w:highlight w:val="yellow"/>
              </w:rPr>
              <w:t>microorganismes normalement bénins du microbiote peuvent devenir pathogènes</w:t>
            </w:r>
            <w:r>
              <w:t xml:space="preserve"> pour l’organisme notamment en cas d’affaiblissement du système immunitaire.</w:t>
            </w:r>
          </w:p>
          <w:p w14:paraId="33A1CDEF" w14:textId="77777777" w:rsidR="00077A0C" w:rsidRPr="00077A0C" w:rsidRDefault="00077A0C" w:rsidP="00FF1286">
            <w:pPr>
              <w:jc w:val="both"/>
              <w:rPr>
                <w:sz w:val="16"/>
                <w:szCs w:val="16"/>
              </w:rPr>
            </w:pPr>
          </w:p>
          <w:p w14:paraId="6166211D" w14:textId="77777777" w:rsidR="00077A0C" w:rsidRPr="00077A0C" w:rsidRDefault="00077A0C" w:rsidP="00FF1286">
            <w:pPr>
              <w:jc w:val="both"/>
              <w:rPr>
                <w:b/>
                <w:color w:val="00B050"/>
                <w:sz w:val="18"/>
                <w:szCs w:val="18"/>
              </w:rPr>
            </w:pPr>
            <w:r w:rsidRPr="00077A0C">
              <w:rPr>
                <w:b/>
                <w:i/>
                <w:iCs/>
                <w:color w:val="00B050"/>
                <w:sz w:val="18"/>
                <w:szCs w:val="18"/>
              </w:rPr>
              <w:t>symbiose ; hôte et microbiote ; unicité et diversité du microbiote ; habitudes alimentaires et évolution du microbiote ; microbiote maternel et construction de la symbiose hôte-microbiote ; compétition entre microbes.</w:t>
            </w:r>
          </w:p>
          <w:p w14:paraId="261146D4" w14:textId="77777777" w:rsidR="00077A0C" w:rsidRDefault="00077A0C" w:rsidP="00FF1286">
            <w:pPr>
              <w:jc w:val="both"/>
              <w:rPr>
                <w:b/>
                <w:i/>
                <w:iCs/>
                <w:color w:val="00B050"/>
                <w:sz w:val="18"/>
                <w:szCs w:val="18"/>
              </w:rPr>
            </w:pPr>
            <w:r>
              <w:rPr>
                <w:b/>
                <w:i/>
                <w:iCs/>
                <w:color w:val="00B050"/>
                <w:sz w:val="18"/>
                <w:szCs w:val="18"/>
              </w:rPr>
              <w:t>N</w:t>
            </w:r>
            <w:r w:rsidRPr="00077A0C">
              <w:rPr>
                <w:b/>
                <w:i/>
                <w:iCs/>
                <w:color w:val="00B050"/>
                <w:sz w:val="18"/>
                <w:szCs w:val="18"/>
              </w:rPr>
              <w:t>ombre limité d’exemples. La connaissance des pré ou probiotiques n’est pas attendue.</w:t>
            </w:r>
          </w:p>
          <w:p w14:paraId="7FD6FF10" w14:textId="77777777" w:rsidR="00077A0C" w:rsidRPr="00077A0C" w:rsidRDefault="00077A0C" w:rsidP="00FF1286">
            <w:pPr>
              <w:jc w:val="both"/>
              <w:rPr>
                <w:b/>
                <w:i/>
                <w:iCs/>
                <w:color w:val="00B050"/>
                <w:sz w:val="10"/>
                <w:szCs w:val="10"/>
              </w:rPr>
            </w:pPr>
          </w:p>
          <w:p w14:paraId="76041706" w14:textId="77777777" w:rsidR="00077A0C" w:rsidRPr="00077A0C" w:rsidRDefault="00077A0C" w:rsidP="00077A0C">
            <w:pPr>
              <w:pStyle w:val="Default"/>
              <w:spacing w:after="50"/>
              <w:jc w:val="both"/>
              <w:rPr>
                <w:b/>
                <w:color w:val="C0504D" w:themeColor="accent2"/>
                <w:sz w:val="18"/>
                <w:szCs w:val="18"/>
              </w:rPr>
            </w:pPr>
            <w:r w:rsidRPr="00077A0C">
              <w:rPr>
                <w:b/>
                <w:color w:val="C0504D" w:themeColor="accent2"/>
                <w:sz w:val="18"/>
                <w:szCs w:val="18"/>
              </w:rPr>
              <w:t xml:space="preserve">Calculer la proportion de microbes présents dans un individu par rapport à son nombre de cellules. </w:t>
            </w:r>
          </w:p>
          <w:p w14:paraId="15F43818" w14:textId="77777777" w:rsidR="00077A0C" w:rsidRPr="00077A0C" w:rsidRDefault="00077A0C" w:rsidP="00077A0C">
            <w:pPr>
              <w:pStyle w:val="Default"/>
              <w:spacing w:after="50"/>
              <w:jc w:val="both"/>
              <w:rPr>
                <w:b/>
                <w:color w:val="C0504D" w:themeColor="accent2"/>
                <w:sz w:val="18"/>
                <w:szCs w:val="18"/>
              </w:rPr>
            </w:pPr>
            <w:r w:rsidRPr="00077A0C">
              <w:rPr>
                <w:b/>
                <w:color w:val="C0504D" w:themeColor="accent2"/>
                <w:sz w:val="18"/>
                <w:szCs w:val="18"/>
              </w:rPr>
              <w:t xml:space="preserve">Observer un frottis de bactéries du microbiote de vertébrés. </w:t>
            </w:r>
          </w:p>
          <w:p w14:paraId="5518AE62" w14:textId="77777777" w:rsidR="00077A0C" w:rsidRPr="00077A0C" w:rsidRDefault="00077A0C" w:rsidP="00077A0C">
            <w:pPr>
              <w:pStyle w:val="Default"/>
              <w:spacing w:after="50"/>
              <w:jc w:val="both"/>
              <w:rPr>
                <w:b/>
                <w:color w:val="C0504D" w:themeColor="accent2"/>
                <w:sz w:val="18"/>
                <w:szCs w:val="18"/>
              </w:rPr>
            </w:pPr>
            <w:r w:rsidRPr="00077A0C">
              <w:rPr>
                <w:b/>
                <w:color w:val="C0504D" w:themeColor="accent2"/>
                <w:sz w:val="18"/>
                <w:szCs w:val="18"/>
              </w:rPr>
              <w:t xml:space="preserve">Exploiter des expériences historiques établissant des relations entre bactéries et santé. </w:t>
            </w:r>
          </w:p>
          <w:p w14:paraId="2EE6D240" w14:textId="77777777" w:rsidR="00077A0C" w:rsidRPr="00077A0C" w:rsidRDefault="00077A0C" w:rsidP="00077A0C">
            <w:pPr>
              <w:pStyle w:val="Default"/>
              <w:spacing w:after="50"/>
              <w:jc w:val="both"/>
              <w:rPr>
                <w:b/>
                <w:color w:val="C0504D" w:themeColor="accent2"/>
                <w:sz w:val="18"/>
                <w:szCs w:val="18"/>
              </w:rPr>
            </w:pPr>
            <w:r w:rsidRPr="00077A0C">
              <w:rPr>
                <w:b/>
                <w:color w:val="C0504D" w:themeColor="accent2"/>
                <w:sz w:val="18"/>
                <w:szCs w:val="18"/>
              </w:rPr>
              <w:t xml:space="preserve">Analyser, comparer, critiquer des informations sur les effets scientifiquement prouvés du microbiote et sur l’utilisation du microbiote en santé humaine. </w:t>
            </w:r>
          </w:p>
          <w:p w14:paraId="681CA342" w14:textId="77777777" w:rsidR="00077A0C" w:rsidRPr="00077A0C" w:rsidRDefault="00077A0C" w:rsidP="00077A0C">
            <w:pPr>
              <w:pStyle w:val="Default"/>
              <w:jc w:val="both"/>
              <w:rPr>
                <w:b/>
                <w:color w:val="C0504D" w:themeColor="accent2"/>
                <w:sz w:val="16"/>
                <w:szCs w:val="16"/>
              </w:rPr>
            </w:pPr>
            <w:r w:rsidRPr="00077A0C">
              <w:rPr>
                <w:b/>
                <w:color w:val="C0504D" w:themeColor="accent2"/>
                <w:sz w:val="18"/>
                <w:szCs w:val="18"/>
              </w:rPr>
              <w:t>Savoir évaluer les précautions hygiéniques nécessaires au plus juste (fréquence et pertinence des lavages de main et utilisa</w:t>
            </w:r>
            <w:r>
              <w:rPr>
                <w:b/>
                <w:color w:val="C0504D" w:themeColor="accent2"/>
                <w:sz w:val="18"/>
                <w:szCs w:val="18"/>
              </w:rPr>
              <w:t xml:space="preserve">tion </w:t>
            </w:r>
            <w:r>
              <w:rPr>
                <w:b/>
                <w:color w:val="C0504D" w:themeColor="accent2"/>
                <w:sz w:val="18"/>
                <w:szCs w:val="18"/>
              </w:rPr>
              <w:lastRenderedPageBreak/>
              <w:t>de gels hydro-alcoolique).</w:t>
            </w:r>
          </w:p>
        </w:tc>
        <w:tc>
          <w:tcPr>
            <w:tcW w:w="3011" w:type="dxa"/>
            <w:shd w:val="clear" w:color="auto" w:fill="auto"/>
          </w:tcPr>
          <w:p w14:paraId="2DB01C28" w14:textId="77777777" w:rsidR="00DA4F0D" w:rsidRPr="00512DB2" w:rsidRDefault="00DA4F0D" w:rsidP="00D94276">
            <w:pPr>
              <w:jc w:val="both"/>
              <w:rPr>
                <w:b/>
                <w:bCs/>
                <w:color w:val="FF0000"/>
                <w:sz w:val="18"/>
                <w:szCs w:val="18"/>
              </w:rPr>
            </w:pPr>
          </w:p>
          <w:p w14:paraId="5834E3B3" w14:textId="77777777" w:rsidR="00422B99" w:rsidRDefault="00422B99" w:rsidP="00DA4F0D">
            <w:pPr>
              <w:pStyle w:val="Pa7"/>
              <w:spacing w:after="40"/>
              <w:jc w:val="both"/>
              <w:rPr>
                <w:rFonts w:asciiTheme="minorHAnsi" w:hAnsiTheme="minorHAnsi" w:cstheme="minorHAnsi"/>
                <w:b/>
                <w:bCs/>
                <w:color w:val="FF0000"/>
                <w:sz w:val="18"/>
                <w:szCs w:val="18"/>
              </w:rPr>
            </w:pPr>
          </w:p>
          <w:p w14:paraId="00103A93" w14:textId="77777777" w:rsidR="00422B99" w:rsidRPr="00422B99" w:rsidRDefault="00422B99" w:rsidP="00422B99">
            <w:pPr>
              <w:pStyle w:val="Pa7"/>
              <w:spacing w:after="40"/>
              <w:jc w:val="both"/>
              <w:rPr>
                <w:rFonts w:asciiTheme="minorHAnsi" w:hAnsiTheme="minorHAnsi" w:cstheme="minorHAnsi"/>
                <w:b/>
                <w:color w:val="FF0000"/>
                <w:sz w:val="18"/>
                <w:szCs w:val="18"/>
              </w:rPr>
            </w:pPr>
            <w:r w:rsidRPr="00422B99">
              <w:rPr>
                <w:rFonts w:asciiTheme="minorHAnsi" w:hAnsiTheme="minorHAnsi" w:cstheme="minorHAnsi"/>
                <w:b/>
                <w:bCs/>
                <w:color w:val="FF0000"/>
                <w:sz w:val="18"/>
                <w:szCs w:val="18"/>
              </w:rPr>
              <w:t xml:space="preserve">Rechercher les microorganismes symbiotiques. </w:t>
            </w:r>
          </w:p>
          <w:p w14:paraId="09A3C623" w14:textId="77777777" w:rsidR="00422B99" w:rsidRPr="00422B99" w:rsidRDefault="00422B99" w:rsidP="00422B99">
            <w:pPr>
              <w:pStyle w:val="Pa11"/>
              <w:spacing w:after="40"/>
              <w:jc w:val="both"/>
              <w:rPr>
                <w:rFonts w:asciiTheme="minorHAnsi" w:hAnsiTheme="minorHAnsi" w:cstheme="minorHAnsi"/>
                <w:b/>
                <w:color w:val="FF0000"/>
                <w:sz w:val="18"/>
                <w:szCs w:val="18"/>
              </w:rPr>
            </w:pPr>
            <w:r w:rsidRPr="00422B99">
              <w:rPr>
                <w:rStyle w:val="A11"/>
                <w:rFonts w:asciiTheme="minorHAnsi" w:hAnsiTheme="minorHAnsi" w:cstheme="minorHAnsi"/>
                <w:b/>
                <w:color w:val="FF0000"/>
                <w:sz w:val="18"/>
                <w:szCs w:val="18"/>
              </w:rPr>
              <w:t xml:space="preserve">• </w:t>
            </w:r>
            <w:r w:rsidRPr="00422B99">
              <w:rPr>
                <w:rFonts w:asciiTheme="minorHAnsi" w:hAnsiTheme="minorHAnsi" w:cstheme="minorHAnsi"/>
                <w:b/>
                <w:color w:val="FF0000"/>
                <w:sz w:val="18"/>
                <w:szCs w:val="18"/>
              </w:rPr>
              <w:t xml:space="preserve">Frottis du contenu de l’intestin (lames du commerce). </w:t>
            </w:r>
          </w:p>
          <w:p w14:paraId="6AF4F10C" w14:textId="77777777" w:rsidR="00422B99" w:rsidRPr="00422B99" w:rsidRDefault="00422B99" w:rsidP="00422B99">
            <w:pPr>
              <w:pStyle w:val="Pa11"/>
              <w:spacing w:after="40"/>
              <w:jc w:val="both"/>
              <w:rPr>
                <w:rFonts w:asciiTheme="minorHAnsi" w:hAnsiTheme="minorHAnsi" w:cstheme="minorHAnsi"/>
                <w:b/>
                <w:color w:val="FF0000"/>
                <w:sz w:val="18"/>
                <w:szCs w:val="18"/>
              </w:rPr>
            </w:pPr>
            <w:r w:rsidRPr="00422B99">
              <w:rPr>
                <w:rStyle w:val="A11"/>
                <w:rFonts w:asciiTheme="minorHAnsi" w:hAnsiTheme="minorHAnsi" w:cstheme="minorHAnsi"/>
                <w:b/>
                <w:color w:val="FF0000"/>
                <w:sz w:val="18"/>
                <w:szCs w:val="18"/>
              </w:rPr>
              <w:t xml:space="preserve">• </w:t>
            </w:r>
            <w:r w:rsidRPr="00422B99">
              <w:rPr>
                <w:rFonts w:asciiTheme="minorHAnsi" w:hAnsiTheme="minorHAnsi" w:cstheme="minorHAnsi"/>
                <w:b/>
                <w:color w:val="FF0000"/>
                <w:sz w:val="18"/>
                <w:szCs w:val="18"/>
              </w:rPr>
              <w:t xml:space="preserve">Mycorhize (lame du commerce ou préparations des élèves). </w:t>
            </w:r>
          </w:p>
          <w:p w14:paraId="51D05A07" w14:textId="77777777" w:rsidR="00422B99" w:rsidRDefault="00422B99" w:rsidP="00422B99">
            <w:pPr>
              <w:pStyle w:val="Pa7"/>
              <w:spacing w:after="40"/>
              <w:jc w:val="both"/>
              <w:rPr>
                <w:rFonts w:asciiTheme="minorHAnsi" w:hAnsiTheme="minorHAnsi" w:cstheme="minorHAnsi"/>
                <w:b/>
                <w:color w:val="FF0000"/>
                <w:sz w:val="18"/>
                <w:szCs w:val="18"/>
              </w:rPr>
            </w:pPr>
            <w:r w:rsidRPr="00422B99">
              <w:rPr>
                <w:rStyle w:val="A11"/>
                <w:rFonts w:asciiTheme="minorHAnsi" w:hAnsiTheme="minorHAnsi" w:cstheme="minorHAnsi"/>
                <w:b/>
                <w:color w:val="FF0000"/>
                <w:sz w:val="18"/>
                <w:szCs w:val="18"/>
              </w:rPr>
              <w:t xml:space="preserve">• </w:t>
            </w:r>
            <w:r w:rsidRPr="00422B99">
              <w:rPr>
                <w:rFonts w:asciiTheme="minorHAnsi" w:hAnsiTheme="minorHAnsi" w:cstheme="minorHAnsi"/>
                <w:b/>
                <w:color w:val="FF0000"/>
                <w:sz w:val="18"/>
                <w:szCs w:val="18"/>
              </w:rPr>
              <w:t xml:space="preserve">Nodosité (lame du commerce ou préparations des élèves). </w:t>
            </w:r>
          </w:p>
          <w:p w14:paraId="411AB24F" w14:textId="77777777" w:rsidR="00422B99" w:rsidRPr="00422B99" w:rsidRDefault="00422B99" w:rsidP="00422B99">
            <w:pPr>
              <w:pStyle w:val="Default"/>
            </w:pPr>
          </w:p>
          <w:p w14:paraId="38374C87" w14:textId="77777777" w:rsidR="00DA4F0D" w:rsidRPr="00512DB2" w:rsidRDefault="00DA4F0D" w:rsidP="00DA4F0D">
            <w:pPr>
              <w:pStyle w:val="Pa7"/>
              <w:spacing w:after="40"/>
              <w:jc w:val="both"/>
              <w:rPr>
                <w:rFonts w:asciiTheme="minorHAnsi" w:hAnsiTheme="minorHAnsi" w:cstheme="minorHAnsi"/>
                <w:color w:val="FF0000"/>
                <w:sz w:val="18"/>
                <w:szCs w:val="18"/>
              </w:rPr>
            </w:pPr>
            <w:r w:rsidRPr="00512DB2">
              <w:rPr>
                <w:rFonts w:asciiTheme="minorHAnsi" w:hAnsiTheme="minorHAnsi" w:cstheme="minorHAnsi"/>
                <w:b/>
                <w:bCs/>
                <w:color w:val="FF0000"/>
                <w:sz w:val="18"/>
                <w:szCs w:val="18"/>
              </w:rPr>
              <w:t xml:space="preserve">Réalisation d’une coloration de gram. </w:t>
            </w:r>
          </w:p>
          <w:p w14:paraId="3C7FA9FD" w14:textId="77777777" w:rsidR="00DA4F0D" w:rsidRPr="00512DB2" w:rsidRDefault="00DA4F0D" w:rsidP="00D94276">
            <w:pPr>
              <w:jc w:val="both"/>
              <w:rPr>
                <w:b/>
                <w:bCs/>
                <w:color w:val="FF0000"/>
                <w:sz w:val="18"/>
                <w:szCs w:val="18"/>
              </w:rPr>
            </w:pPr>
          </w:p>
          <w:p w14:paraId="08A92BAD" w14:textId="77777777" w:rsidR="00DA4F0D" w:rsidRPr="00512DB2" w:rsidRDefault="00DA4F0D" w:rsidP="00DA4F0D">
            <w:pPr>
              <w:rPr>
                <w:rFonts w:cstheme="minorHAnsi"/>
                <w:b/>
                <w:bCs/>
                <w:color w:val="FF0000"/>
                <w:sz w:val="18"/>
                <w:szCs w:val="18"/>
              </w:rPr>
            </w:pPr>
          </w:p>
          <w:p w14:paraId="5CFD3A60" w14:textId="77777777" w:rsidR="00DA4F0D" w:rsidRPr="00512DB2" w:rsidRDefault="00DA4F0D" w:rsidP="00D94276">
            <w:pPr>
              <w:jc w:val="both"/>
              <w:rPr>
                <w:b/>
                <w:bCs/>
                <w:color w:val="FF0000"/>
                <w:sz w:val="18"/>
                <w:szCs w:val="18"/>
              </w:rPr>
            </w:pPr>
          </w:p>
          <w:p w14:paraId="79B56D5B" w14:textId="77777777" w:rsidR="00DA4F0D" w:rsidRPr="00512DB2" w:rsidRDefault="00DA4F0D" w:rsidP="00D94276">
            <w:pPr>
              <w:jc w:val="both"/>
              <w:rPr>
                <w:b/>
                <w:bCs/>
                <w:color w:val="FF0000"/>
                <w:sz w:val="18"/>
                <w:szCs w:val="18"/>
              </w:rPr>
            </w:pPr>
          </w:p>
          <w:p w14:paraId="40313F42" w14:textId="77777777" w:rsidR="00DA4F0D" w:rsidRPr="00512DB2" w:rsidRDefault="00DA4F0D" w:rsidP="00D94276">
            <w:pPr>
              <w:jc w:val="both"/>
              <w:rPr>
                <w:b/>
                <w:bCs/>
                <w:color w:val="FF0000"/>
                <w:sz w:val="18"/>
                <w:szCs w:val="18"/>
              </w:rPr>
            </w:pPr>
          </w:p>
          <w:p w14:paraId="3C54A2EA" w14:textId="77777777" w:rsidR="00DA4F0D" w:rsidRPr="00512DB2" w:rsidRDefault="00DA4F0D" w:rsidP="00D94276">
            <w:pPr>
              <w:jc w:val="both"/>
              <w:rPr>
                <w:b/>
                <w:bCs/>
                <w:color w:val="FF0000"/>
                <w:sz w:val="18"/>
                <w:szCs w:val="18"/>
              </w:rPr>
            </w:pPr>
          </w:p>
          <w:p w14:paraId="15FABFFB" w14:textId="77777777" w:rsidR="00DA4F0D" w:rsidRPr="00512DB2" w:rsidRDefault="00DA4F0D" w:rsidP="00D94276">
            <w:pPr>
              <w:jc w:val="both"/>
              <w:rPr>
                <w:b/>
                <w:bCs/>
                <w:color w:val="FF0000"/>
                <w:sz w:val="18"/>
                <w:szCs w:val="18"/>
              </w:rPr>
            </w:pPr>
          </w:p>
          <w:p w14:paraId="4FA3B2E9" w14:textId="77777777" w:rsidR="00A61BEA" w:rsidRPr="00512DB2" w:rsidRDefault="00D94276" w:rsidP="00D94276">
            <w:pPr>
              <w:jc w:val="both"/>
              <w:rPr>
                <w:b/>
                <w:bCs/>
                <w:color w:val="FF0000"/>
                <w:sz w:val="18"/>
                <w:szCs w:val="18"/>
              </w:rPr>
            </w:pPr>
            <w:r w:rsidRPr="00512DB2">
              <w:rPr>
                <w:b/>
                <w:bCs/>
                <w:color w:val="FF0000"/>
                <w:sz w:val="18"/>
                <w:szCs w:val="18"/>
              </w:rPr>
              <w:t>Rôles des microorganismes dans la digestion – nutrition du veau</w:t>
            </w:r>
          </w:p>
          <w:p w14:paraId="56136D5C" w14:textId="77777777" w:rsidR="00D94276" w:rsidRPr="00512DB2" w:rsidRDefault="00D94276" w:rsidP="00D94276">
            <w:pPr>
              <w:jc w:val="both"/>
              <w:rPr>
                <w:b/>
                <w:bCs/>
                <w:color w:val="FF0000"/>
                <w:sz w:val="18"/>
                <w:szCs w:val="18"/>
              </w:rPr>
            </w:pPr>
          </w:p>
          <w:p w14:paraId="42573EA9" w14:textId="77777777" w:rsidR="00D94276" w:rsidRPr="00512DB2" w:rsidRDefault="00D94276" w:rsidP="00D94276">
            <w:pPr>
              <w:jc w:val="both"/>
              <w:rPr>
                <w:b/>
                <w:bCs/>
                <w:color w:val="FF0000"/>
                <w:sz w:val="18"/>
                <w:szCs w:val="18"/>
              </w:rPr>
            </w:pPr>
            <w:r w:rsidRPr="00512DB2">
              <w:rPr>
                <w:b/>
                <w:bCs/>
                <w:color w:val="FF0000"/>
                <w:sz w:val="18"/>
                <w:szCs w:val="18"/>
              </w:rPr>
              <w:t>Antibiothérapie et microbiote intestinal</w:t>
            </w:r>
          </w:p>
          <w:p w14:paraId="280BA3E0" w14:textId="77777777" w:rsidR="00D94276" w:rsidRPr="00512DB2" w:rsidRDefault="00D94276" w:rsidP="00D94276">
            <w:pPr>
              <w:jc w:val="both"/>
              <w:rPr>
                <w:b/>
                <w:bCs/>
                <w:color w:val="FF0000"/>
                <w:sz w:val="18"/>
                <w:szCs w:val="18"/>
              </w:rPr>
            </w:pPr>
          </w:p>
          <w:p w14:paraId="619A90FB" w14:textId="77777777" w:rsidR="00D94276" w:rsidRPr="00512DB2" w:rsidRDefault="00D94276" w:rsidP="00D94276">
            <w:pPr>
              <w:jc w:val="both"/>
              <w:rPr>
                <w:b/>
                <w:bCs/>
                <w:color w:val="FF0000"/>
                <w:sz w:val="18"/>
                <w:szCs w:val="18"/>
              </w:rPr>
            </w:pPr>
            <w:r w:rsidRPr="00512DB2">
              <w:rPr>
                <w:b/>
                <w:bCs/>
                <w:color w:val="FF0000"/>
                <w:sz w:val="18"/>
                <w:szCs w:val="18"/>
              </w:rPr>
              <w:t>Manipuler les microorganismes en respectant les règles de sécurité</w:t>
            </w:r>
          </w:p>
          <w:p w14:paraId="01B8C767" w14:textId="77777777" w:rsidR="005A6479" w:rsidRPr="00512DB2" w:rsidRDefault="005A6479" w:rsidP="00D94276">
            <w:pPr>
              <w:jc w:val="both"/>
              <w:rPr>
                <w:b/>
                <w:bCs/>
                <w:color w:val="FF0000"/>
                <w:sz w:val="18"/>
                <w:szCs w:val="18"/>
              </w:rPr>
            </w:pPr>
          </w:p>
          <w:p w14:paraId="28C66235" w14:textId="77777777" w:rsidR="005A6479" w:rsidRDefault="005A6479" w:rsidP="00D94276">
            <w:pPr>
              <w:jc w:val="both"/>
              <w:rPr>
                <w:b/>
                <w:bCs/>
              </w:rPr>
            </w:pPr>
            <w:r w:rsidRPr="00512DB2">
              <w:rPr>
                <w:b/>
                <w:bCs/>
                <w:color w:val="FF0000"/>
                <w:sz w:val="18"/>
                <w:szCs w:val="18"/>
              </w:rPr>
              <w:t>Equilibre alimentaire et microbiote</w:t>
            </w:r>
          </w:p>
        </w:tc>
      </w:tr>
    </w:tbl>
    <w:p w14:paraId="1CB576BD" w14:textId="77777777" w:rsidR="002712FC" w:rsidRPr="00FE4072" w:rsidRDefault="002712FC" w:rsidP="002712FC"/>
    <w:sectPr w:rsidR="002712FC" w:rsidRPr="00FE4072" w:rsidSect="007172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Bold">
    <w:altName w:val="Calibri"/>
    <w:panose1 w:val="00000000000000000000"/>
    <w:charset w:val="00"/>
    <w:family w:val="swiss"/>
    <w:notTrueType/>
    <w:pitch w:val="default"/>
    <w:sig w:usb0="00000003" w:usb1="00000000" w:usb2="00000000" w:usb3="00000000" w:csb0="00000001" w:csb1="00000000"/>
  </w:font>
  <w:font w:name="DINPro-Regular">
    <w:altName w:val="Yu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72"/>
    <w:rsid w:val="00013E07"/>
    <w:rsid w:val="00044273"/>
    <w:rsid w:val="00077A0C"/>
    <w:rsid w:val="000927C8"/>
    <w:rsid w:val="00095970"/>
    <w:rsid w:val="000965D7"/>
    <w:rsid w:val="000D5E5B"/>
    <w:rsid w:val="00116252"/>
    <w:rsid w:val="00175791"/>
    <w:rsid w:val="001D3C41"/>
    <w:rsid w:val="00211548"/>
    <w:rsid w:val="00235151"/>
    <w:rsid w:val="0025242B"/>
    <w:rsid w:val="002712FC"/>
    <w:rsid w:val="002943C6"/>
    <w:rsid w:val="002A6AAF"/>
    <w:rsid w:val="002D39E5"/>
    <w:rsid w:val="002E751D"/>
    <w:rsid w:val="00322D3D"/>
    <w:rsid w:val="0033623E"/>
    <w:rsid w:val="0034739B"/>
    <w:rsid w:val="00351241"/>
    <w:rsid w:val="003518FE"/>
    <w:rsid w:val="0035452B"/>
    <w:rsid w:val="003A566B"/>
    <w:rsid w:val="003A5B9C"/>
    <w:rsid w:val="003D61B1"/>
    <w:rsid w:val="003D66BB"/>
    <w:rsid w:val="003E033A"/>
    <w:rsid w:val="00422B99"/>
    <w:rsid w:val="00436135"/>
    <w:rsid w:val="004819C7"/>
    <w:rsid w:val="00492AD1"/>
    <w:rsid w:val="004B73C6"/>
    <w:rsid w:val="004E35FC"/>
    <w:rsid w:val="00501CFB"/>
    <w:rsid w:val="00503F0D"/>
    <w:rsid w:val="00512DB2"/>
    <w:rsid w:val="005176A6"/>
    <w:rsid w:val="00552CD3"/>
    <w:rsid w:val="00557D59"/>
    <w:rsid w:val="0059106D"/>
    <w:rsid w:val="005A6479"/>
    <w:rsid w:val="005B01E1"/>
    <w:rsid w:val="00611D0C"/>
    <w:rsid w:val="006850E0"/>
    <w:rsid w:val="006D5CDB"/>
    <w:rsid w:val="0071215F"/>
    <w:rsid w:val="00712171"/>
    <w:rsid w:val="00717212"/>
    <w:rsid w:val="00744FED"/>
    <w:rsid w:val="007537CA"/>
    <w:rsid w:val="007D5D65"/>
    <w:rsid w:val="00863879"/>
    <w:rsid w:val="008A18E3"/>
    <w:rsid w:val="009172F9"/>
    <w:rsid w:val="009859DE"/>
    <w:rsid w:val="009A0C43"/>
    <w:rsid w:val="009A17AB"/>
    <w:rsid w:val="009D16BF"/>
    <w:rsid w:val="009E4E14"/>
    <w:rsid w:val="009E562E"/>
    <w:rsid w:val="009F1AAB"/>
    <w:rsid w:val="00A366BF"/>
    <w:rsid w:val="00A456DA"/>
    <w:rsid w:val="00A61BEA"/>
    <w:rsid w:val="00A7144B"/>
    <w:rsid w:val="00A847F5"/>
    <w:rsid w:val="00A863B3"/>
    <w:rsid w:val="00AE18B2"/>
    <w:rsid w:val="00AE3F8C"/>
    <w:rsid w:val="00B12EE9"/>
    <w:rsid w:val="00B179D6"/>
    <w:rsid w:val="00B34E5F"/>
    <w:rsid w:val="00B36C0E"/>
    <w:rsid w:val="00B8394C"/>
    <w:rsid w:val="00BB0C16"/>
    <w:rsid w:val="00BC266D"/>
    <w:rsid w:val="00C02079"/>
    <w:rsid w:val="00C262CE"/>
    <w:rsid w:val="00C27B5C"/>
    <w:rsid w:val="00C30D4A"/>
    <w:rsid w:val="00C56CC7"/>
    <w:rsid w:val="00C603E2"/>
    <w:rsid w:val="00D403D4"/>
    <w:rsid w:val="00D47789"/>
    <w:rsid w:val="00D47C23"/>
    <w:rsid w:val="00D54A41"/>
    <w:rsid w:val="00D94276"/>
    <w:rsid w:val="00DA4F0D"/>
    <w:rsid w:val="00DC5806"/>
    <w:rsid w:val="00DD3CCD"/>
    <w:rsid w:val="00DF6393"/>
    <w:rsid w:val="00E20527"/>
    <w:rsid w:val="00E47412"/>
    <w:rsid w:val="00E56225"/>
    <w:rsid w:val="00E7762A"/>
    <w:rsid w:val="00E808C5"/>
    <w:rsid w:val="00EB47D1"/>
    <w:rsid w:val="00ED570E"/>
    <w:rsid w:val="00EF375A"/>
    <w:rsid w:val="00F050A0"/>
    <w:rsid w:val="00F0587E"/>
    <w:rsid w:val="00F35EF1"/>
    <w:rsid w:val="00F431C2"/>
    <w:rsid w:val="00F56B4D"/>
    <w:rsid w:val="00F61E12"/>
    <w:rsid w:val="00FA0089"/>
    <w:rsid w:val="00FA1B9E"/>
    <w:rsid w:val="00FE4072"/>
    <w:rsid w:val="00FF1286"/>
    <w:rsid w:val="00FF3202"/>
    <w:rsid w:val="00FF4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0B37CF"/>
  <w15:docId w15:val="{EF5099E4-C974-4AE5-A7A9-0C40532B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B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40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3C6"/>
    <w:pPr>
      <w:autoSpaceDE w:val="0"/>
      <w:autoSpaceDN w:val="0"/>
      <w:adjustRightInd w:val="0"/>
      <w:spacing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DF639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393"/>
    <w:rPr>
      <w:rFonts w:ascii="Tahoma" w:hAnsi="Tahoma" w:cs="Tahoma"/>
      <w:sz w:val="16"/>
      <w:szCs w:val="16"/>
    </w:rPr>
  </w:style>
  <w:style w:type="paragraph" w:customStyle="1" w:styleId="Pa7">
    <w:name w:val="Pa7"/>
    <w:basedOn w:val="Default"/>
    <w:next w:val="Default"/>
    <w:uiPriority w:val="99"/>
    <w:rsid w:val="00DA4F0D"/>
    <w:pPr>
      <w:spacing w:line="161" w:lineRule="atLeast"/>
    </w:pPr>
    <w:rPr>
      <w:rFonts w:ascii="DINPro-Bold" w:hAnsi="DINPro-Bold" w:cstheme="minorBidi"/>
      <w:color w:val="auto"/>
    </w:rPr>
  </w:style>
  <w:style w:type="paragraph" w:customStyle="1" w:styleId="Pa8">
    <w:name w:val="Pa8"/>
    <w:basedOn w:val="Default"/>
    <w:next w:val="Default"/>
    <w:uiPriority w:val="99"/>
    <w:rsid w:val="003D61B1"/>
    <w:pPr>
      <w:spacing w:line="161" w:lineRule="atLeast"/>
    </w:pPr>
    <w:rPr>
      <w:rFonts w:ascii="DINPro-Regular" w:hAnsi="DINPro-Regular" w:cstheme="minorBidi"/>
      <w:color w:val="auto"/>
    </w:rPr>
  </w:style>
  <w:style w:type="character" w:customStyle="1" w:styleId="A9">
    <w:name w:val="A9"/>
    <w:uiPriority w:val="99"/>
    <w:rsid w:val="003D61B1"/>
    <w:rPr>
      <w:rFonts w:cs="DINPro-Regular"/>
      <w:color w:val="000000"/>
      <w:sz w:val="16"/>
      <w:szCs w:val="16"/>
    </w:rPr>
  </w:style>
  <w:style w:type="paragraph" w:customStyle="1" w:styleId="Pa11">
    <w:name w:val="Pa11"/>
    <w:basedOn w:val="Default"/>
    <w:next w:val="Default"/>
    <w:uiPriority w:val="99"/>
    <w:rsid w:val="00422B99"/>
    <w:pPr>
      <w:spacing w:line="161" w:lineRule="atLeast"/>
    </w:pPr>
    <w:rPr>
      <w:rFonts w:ascii="DINPro-Bold" w:hAnsi="DINPro-Bold" w:cstheme="minorBidi"/>
      <w:color w:val="auto"/>
    </w:rPr>
  </w:style>
  <w:style w:type="character" w:customStyle="1" w:styleId="A11">
    <w:name w:val="A11"/>
    <w:uiPriority w:val="99"/>
    <w:rsid w:val="00422B99"/>
    <w:rPr>
      <w:rFonts w:ascii="DINPro-Regular" w:hAnsi="DINPro-Regular" w:cs="DINPro-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365576">
      <w:bodyDiv w:val="1"/>
      <w:marLeft w:val="0"/>
      <w:marRight w:val="0"/>
      <w:marTop w:val="0"/>
      <w:marBottom w:val="0"/>
      <w:divBdr>
        <w:top w:val="none" w:sz="0" w:space="0" w:color="auto"/>
        <w:left w:val="none" w:sz="0" w:space="0" w:color="auto"/>
        <w:bottom w:val="none" w:sz="0" w:space="0" w:color="auto"/>
        <w:right w:val="none" w:sz="0" w:space="0" w:color="auto"/>
      </w:divBdr>
      <w:divsChild>
        <w:div w:id="715668085">
          <w:marLeft w:val="0"/>
          <w:marRight w:val="0"/>
          <w:marTop w:val="0"/>
          <w:marBottom w:val="0"/>
          <w:divBdr>
            <w:top w:val="none" w:sz="0" w:space="0" w:color="auto"/>
            <w:left w:val="none" w:sz="0" w:space="0" w:color="auto"/>
            <w:bottom w:val="none" w:sz="0" w:space="0" w:color="auto"/>
            <w:right w:val="none" w:sz="0" w:space="0" w:color="auto"/>
          </w:divBdr>
          <w:divsChild>
            <w:div w:id="1892033950">
              <w:marLeft w:val="0"/>
              <w:marRight w:val="0"/>
              <w:marTop w:val="0"/>
              <w:marBottom w:val="0"/>
              <w:divBdr>
                <w:top w:val="none" w:sz="0" w:space="0" w:color="auto"/>
                <w:left w:val="none" w:sz="0" w:space="0" w:color="auto"/>
                <w:bottom w:val="none" w:sz="0" w:space="0" w:color="auto"/>
                <w:right w:val="none" w:sz="0" w:space="0" w:color="auto"/>
              </w:divBdr>
              <w:divsChild>
                <w:div w:id="45222916">
                  <w:marLeft w:val="0"/>
                  <w:marRight w:val="0"/>
                  <w:marTop w:val="0"/>
                  <w:marBottom w:val="0"/>
                  <w:divBdr>
                    <w:top w:val="none" w:sz="0" w:space="0" w:color="auto"/>
                    <w:left w:val="none" w:sz="0" w:space="0" w:color="auto"/>
                    <w:bottom w:val="none" w:sz="0" w:space="0" w:color="auto"/>
                    <w:right w:val="none" w:sz="0" w:space="0" w:color="auto"/>
                  </w:divBdr>
                  <w:divsChild>
                    <w:div w:id="918758549">
                      <w:marLeft w:val="0"/>
                      <w:marRight w:val="0"/>
                      <w:marTop w:val="100"/>
                      <w:marBottom w:val="100"/>
                      <w:divBdr>
                        <w:top w:val="none" w:sz="0" w:space="0" w:color="auto"/>
                        <w:left w:val="none" w:sz="0" w:space="0" w:color="auto"/>
                        <w:bottom w:val="none" w:sz="0" w:space="0" w:color="auto"/>
                        <w:right w:val="none" w:sz="0" w:space="0" w:color="auto"/>
                      </w:divBdr>
                      <w:divsChild>
                        <w:div w:id="1835291695">
                          <w:marLeft w:val="0"/>
                          <w:marRight w:val="0"/>
                          <w:marTop w:val="0"/>
                          <w:marBottom w:val="0"/>
                          <w:divBdr>
                            <w:top w:val="none" w:sz="0" w:space="0" w:color="auto"/>
                            <w:left w:val="none" w:sz="0" w:space="0" w:color="auto"/>
                            <w:bottom w:val="none" w:sz="0" w:space="0" w:color="auto"/>
                            <w:right w:val="none" w:sz="0" w:space="0" w:color="auto"/>
                          </w:divBdr>
                          <w:divsChild>
                            <w:div w:id="1556310657">
                              <w:marLeft w:val="0"/>
                              <w:marRight w:val="0"/>
                              <w:marTop w:val="0"/>
                              <w:marBottom w:val="0"/>
                              <w:divBdr>
                                <w:top w:val="none" w:sz="0" w:space="0" w:color="auto"/>
                                <w:left w:val="none" w:sz="0" w:space="0" w:color="auto"/>
                                <w:bottom w:val="none" w:sz="0" w:space="0" w:color="auto"/>
                                <w:right w:val="none" w:sz="0" w:space="0" w:color="auto"/>
                              </w:divBdr>
                              <w:divsChild>
                                <w:div w:id="1242132957">
                                  <w:marLeft w:val="0"/>
                                  <w:marRight w:val="0"/>
                                  <w:marTop w:val="0"/>
                                  <w:marBottom w:val="115"/>
                                  <w:divBdr>
                                    <w:top w:val="none" w:sz="0" w:space="0" w:color="auto"/>
                                    <w:left w:val="none" w:sz="0" w:space="0" w:color="auto"/>
                                    <w:bottom w:val="none" w:sz="0" w:space="0" w:color="auto"/>
                                    <w:right w:val="none" w:sz="0" w:space="0" w:color="auto"/>
                                  </w:divBdr>
                                  <w:divsChild>
                                    <w:div w:id="392851122">
                                      <w:marLeft w:val="0"/>
                                      <w:marRight w:val="0"/>
                                      <w:marTop w:val="0"/>
                                      <w:marBottom w:val="0"/>
                                      <w:divBdr>
                                        <w:top w:val="single" w:sz="4" w:space="6" w:color="C8C8C8"/>
                                        <w:left w:val="single" w:sz="4" w:space="6" w:color="C8C8C8"/>
                                        <w:bottom w:val="single" w:sz="4" w:space="0" w:color="C8C8C8"/>
                                        <w:right w:val="single" w:sz="4" w:space="6" w:color="C8C8C8"/>
                                      </w:divBdr>
                                      <w:divsChild>
                                        <w:div w:id="356465021">
                                          <w:marLeft w:val="0"/>
                                          <w:marRight w:val="0"/>
                                          <w:marTop w:val="0"/>
                                          <w:marBottom w:val="0"/>
                                          <w:divBdr>
                                            <w:top w:val="none" w:sz="0" w:space="0" w:color="auto"/>
                                            <w:left w:val="none" w:sz="0" w:space="0" w:color="auto"/>
                                            <w:bottom w:val="none" w:sz="0" w:space="0" w:color="auto"/>
                                            <w:right w:val="none" w:sz="0" w:space="0" w:color="auto"/>
                                          </w:divBdr>
                                          <w:divsChild>
                                            <w:div w:id="18767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ache.media.eduscol.education.fr/file/Volcans_Cassis/50/7/RA16_C4_SVT_T1_6.1_ex_cass_tor_bos_616507.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D4F09-74E1-4DAC-B7FD-2DAFE4F8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4840</Words>
  <Characters>26624</Characters>
  <Application>Microsoft Office Word</Application>
  <DocSecurity>4</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Nicolas GREVET</cp:lastModifiedBy>
  <cp:revision>2</cp:revision>
  <dcterms:created xsi:type="dcterms:W3CDTF">2019-01-09T08:05:00Z</dcterms:created>
  <dcterms:modified xsi:type="dcterms:W3CDTF">2019-01-09T08:05:00Z</dcterms:modified>
</cp:coreProperties>
</file>